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550" w:rsidRDefault="006B6550">
      <w:pPr>
        <w:pStyle w:val="afb"/>
        <w:rPr>
          <w:rFonts w:ascii="Times New Roman" w:hAnsi="Times New Roman" w:cs="Times New Roman"/>
          <w:sz w:val="24"/>
          <w:szCs w:val="24"/>
          <w:lang w:val="en-US"/>
        </w:rPr>
      </w:pPr>
    </w:p>
    <w:p w:rsidR="006B6550" w:rsidRDefault="00E43B43">
      <w:pPr>
        <w:pStyle w:val="afb"/>
        <w:ind w:left="6379"/>
        <w:rPr>
          <w:rFonts w:ascii="Times New Roman" w:hAnsi="Times New Roman" w:cs="Times New Roman"/>
          <w:sz w:val="24"/>
          <w:szCs w:val="24"/>
        </w:rPr>
      </w:pPr>
      <w:r>
        <w:rPr>
          <w:rFonts w:ascii="Times New Roman" w:hAnsi="Times New Roman" w:cs="Times New Roman"/>
          <w:sz w:val="24"/>
          <w:szCs w:val="24"/>
        </w:rPr>
        <w:t>Утвержден</w:t>
      </w:r>
    </w:p>
    <w:p w:rsidR="006B6550" w:rsidRDefault="00DF3126">
      <w:pPr>
        <w:pStyle w:val="afb"/>
        <w:ind w:left="6379"/>
        <w:rPr>
          <w:rFonts w:ascii="Times New Roman" w:hAnsi="Times New Roman" w:cs="Times New Roman"/>
          <w:sz w:val="24"/>
          <w:szCs w:val="24"/>
        </w:rPr>
      </w:pPr>
      <w:r>
        <w:rPr>
          <w:rFonts w:ascii="Times New Roman" w:hAnsi="Times New Roman" w:cs="Times New Roman"/>
          <w:sz w:val="24"/>
          <w:szCs w:val="24"/>
        </w:rPr>
        <w:t>постановлени</w:t>
      </w:r>
      <w:r w:rsidR="00E43B43">
        <w:rPr>
          <w:rFonts w:ascii="Times New Roman" w:hAnsi="Times New Roman" w:cs="Times New Roman"/>
          <w:sz w:val="24"/>
          <w:szCs w:val="24"/>
        </w:rPr>
        <w:t>ем</w:t>
      </w:r>
      <w:r>
        <w:rPr>
          <w:rFonts w:ascii="Times New Roman" w:hAnsi="Times New Roman" w:cs="Times New Roman"/>
          <w:sz w:val="24"/>
          <w:szCs w:val="24"/>
        </w:rPr>
        <w:t xml:space="preserve"> </w:t>
      </w:r>
      <w:r w:rsidR="00E43B43">
        <w:rPr>
          <w:rFonts w:ascii="Times New Roman" w:hAnsi="Times New Roman" w:cs="Times New Roman"/>
          <w:sz w:val="24"/>
          <w:szCs w:val="24"/>
        </w:rPr>
        <w:t>администрации</w:t>
      </w:r>
      <w:r>
        <w:rPr>
          <w:rFonts w:ascii="Times New Roman" w:hAnsi="Times New Roman" w:cs="Times New Roman"/>
          <w:sz w:val="24"/>
          <w:szCs w:val="24"/>
        </w:rPr>
        <w:t xml:space="preserve"> Сергиево-Посадского городского округа Московской области </w:t>
      </w:r>
    </w:p>
    <w:p w:rsidR="006B6550" w:rsidRDefault="00DF3126">
      <w:pPr>
        <w:pStyle w:val="afb"/>
        <w:ind w:left="6379"/>
        <w:rPr>
          <w:rFonts w:ascii="Times New Roman" w:hAnsi="Times New Roman" w:cs="Times New Roman"/>
          <w:sz w:val="24"/>
          <w:szCs w:val="24"/>
        </w:rPr>
      </w:pPr>
      <w:r>
        <w:rPr>
          <w:rFonts w:ascii="Times New Roman" w:hAnsi="Times New Roman" w:cs="Times New Roman"/>
          <w:sz w:val="24"/>
          <w:szCs w:val="24"/>
        </w:rPr>
        <w:t>от ___________ № _______</w:t>
      </w:r>
    </w:p>
    <w:p w:rsidR="006B6550" w:rsidRDefault="006B6550">
      <w:pPr>
        <w:pStyle w:val="afb"/>
        <w:ind w:left="6379"/>
        <w:rPr>
          <w:rFonts w:ascii="Times New Roman" w:hAnsi="Times New Roman" w:cs="Times New Roman"/>
          <w:sz w:val="24"/>
          <w:szCs w:val="24"/>
        </w:rPr>
      </w:pPr>
    </w:p>
    <w:p w:rsidR="006B6550" w:rsidRDefault="006B6550">
      <w:pPr>
        <w:pStyle w:val="afb"/>
        <w:ind w:left="6379"/>
        <w:rPr>
          <w:rFonts w:ascii="Times New Roman" w:hAnsi="Times New Roman" w:cs="Times New Roman"/>
          <w:sz w:val="24"/>
          <w:szCs w:val="24"/>
        </w:rPr>
      </w:pPr>
    </w:p>
    <w:p w:rsidR="006B6550" w:rsidRDefault="00DF3126">
      <w:pPr>
        <w:pStyle w:val="afb"/>
        <w:jc w:val="center"/>
        <w:rPr>
          <w:rFonts w:ascii="Times New Roman" w:hAnsi="Times New Roman" w:cs="Times New Roman"/>
          <w:b/>
          <w:sz w:val="24"/>
          <w:szCs w:val="24"/>
        </w:rPr>
      </w:pPr>
      <w:r>
        <w:rPr>
          <w:rFonts w:ascii="Times New Roman" w:hAnsi="Times New Roman" w:cs="Times New Roman"/>
          <w:b/>
          <w:sz w:val="24"/>
          <w:szCs w:val="24"/>
        </w:rPr>
        <w:t>Порядок размещения нестационарных торговых объектов</w:t>
      </w:r>
    </w:p>
    <w:p w:rsidR="006B6550" w:rsidRDefault="00DF3126">
      <w:pPr>
        <w:pStyle w:val="afb"/>
        <w:jc w:val="center"/>
        <w:rPr>
          <w:rFonts w:ascii="Times New Roman" w:hAnsi="Times New Roman" w:cs="Times New Roman"/>
          <w:b/>
          <w:sz w:val="24"/>
          <w:szCs w:val="24"/>
        </w:rPr>
      </w:pPr>
      <w:r>
        <w:rPr>
          <w:rFonts w:ascii="Times New Roman" w:hAnsi="Times New Roman" w:cs="Times New Roman"/>
          <w:b/>
          <w:sz w:val="24"/>
          <w:szCs w:val="24"/>
        </w:rPr>
        <w:t xml:space="preserve">на территории муниципального образования </w:t>
      </w:r>
    </w:p>
    <w:p w:rsidR="006B6550" w:rsidRDefault="00DF3126">
      <w:pPr>
        <w:pStyle w:val="afb"/>
        <w:jc w:val="center"/>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Сергиево</w:t>
      </w:r>
      <w:proofErr w:type="gramEnd"/>
      <w:r>
        <w:rPr>
          <w:rFonts w:ascii="Times New Roman" w:hAnsi="Times New Roman" w:cs="Times New Roman"/>
          <w:b/>
          <w:sz w:val="24"/>
          <w:szCs w:val="24"/>
        </w:rPr>
        <w:t xml:space="preserve"> - Посадский городской округ Московской области»</w:t>
      </w:r>
    </w:p>
    <w:p w:rsidR="006B6550" w:rsidRDefault="006B6550">
      <w:pPr>
        <w:pStyle w:val="afb"/>
        <w:jc w:val="center"/>
        <w:rPr>
          <w:rFonts w:ascii="Times New Roman" w:hAnsi="Times New Roman" w:cs="Times New Roman"/>
          <w:b/>
          <w:sz w:val="24"/>
          <w:szCs w:val="24"/>
        </w:rPr>
      </w:pPr>
    </w:p>
    <w:p w:rsidR="006B6550" w:rsidRDefault="00DF3126">
      <w:pPr>
        <w:widowControl w:val="0"/>
        <w:ind w:firstLine="0"/>
        <w:jc w:val="center"/>
        <w:outlineLvl w:val="1"/>
        <w:rPr>
          <w:rFonts w:eastAsiaTheme="minorEastAsia"/>
          <w:b/>
          <w:lang w:eastAsia="ru-RU"/>
        </w:rPr>
      </w:pPr>
      <w:r>
        <w:rPr>
          <w:rFonts w:eastAsiaTheme="minorEastAsia"/>
          <w:b/>
          <w:lang w:eastAsia="ru-RU"/>
        </w:rPr>
        <w:t>1. Общие положения</w:t>
      </w:r>
    </w:p>
    <w:p w:rsidR="006B6550" w:rsidRDefault="006B6550">
      <w:pPr>
        <w:widowControl w:val="0"/>
        <w:ind w:firstLine="0"/>
        <w:rPr>
          <w:rFonts w:eastAsiaTheme="minorEastAsia"/>
          <w:lang w:eastAsia="ru-RU"/>
        </w:rPr>
      </w:pPr>
    </w:p>
    <w:p w:rsidR="003B71FA" w:rsidRDefault="00DF3126" w:rsidP="003B71FA">
      <w:pPr>
        <w:widowControl w:val="0"/>
        <w:ind w:firstLine="540"/>
      </w:pPr>
      <w:r>
        <w:rPr>
          <w:rFonts w:eastAsiaTheme="minorEastAsia"/>
          <w:lang w:eastAsia="ru-RU"/>
        </w:rPr>
        <w:t xml:space="preserve">1.1. </w:t>
      </w:r>
      <w:proofErr w:type="gramStart"/>
      <w:r>
        <w:t>Настоящий Порядок определяет процедуру размещения нестационарных объектов мелкорозничной торговой сети, бытового обслуживания населения и временных объектов общественного питания на территории Сергиево-Посадского городского округа Московской области (далее - городской округ) с целью создания условий для обеспечения жителей городского округа услугами торговли, бытового обслуживания и общественного питания с учетом требований, определенных законодательством Российской Федерации в сфере торговой деятельности.</w:t>
      </w:r>
      <w:proofErr w:type="gramEnd"/>
    </w:p>
    <w:p w:rsidR="006B6550" w:rsidRDefault="00DF3126">
      <w:pPr>
        <w:widowControl w:val="0"/>
        <w:ind w:firstLine="540"/>
      </w:pPr>
      <w:proofErr w:type="gramStart"/>
      <w:r>
        <w:t xml:space="preserve">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 а также с соблюдением требований </w:t>
      </w:r>
      <w:hyperlink r:id="rId9" w:tooltip="Решение Совета депутатов Сергиево-Посадского городского округа МО от 10.11.2020 N 27/01-МЗ (ред. от 31.03.2023) &quot;Об утверждении Правил благоустройства территории Сергиево-Посадского городского округа Московской области&quot; (с изм. и доп., вступающими в силу с 01." w:history="1">
        <w:r>
          <w:t>Правил</w:t>
        </w:r>
      </w:hyperlink>
      <w:r>
        <w:t xml:space="preserve"> благоустройства территории Сергиево-Посадского городского округа Московской области, утвержденных решением Совета депутатов</w:t>
      </w:r>
      <w:proofErr w:type="gramEnd"/>
      <w:r>
        <w:t xml:space="preserve"> Сергиево-Посадского городского округа Московской области от 10.11.2020      № 27/01-МЗ</w:t>
      </w:r>
      <w:r w:rsidR="003B71FA">
        <w:t xml:space="preserve"> в актуальной редакции</w:t>
      </w:r>
      <w:r w:rsidR="005813E8">
        <w:t xml:space="preserve"> </w:t>
      </w:r>
      <w:r w:rsidR="005813E8" w:rsidRPr="005813E8">
        <w:t>(</w:t>
      </w:r>
      <w:r w:rsidR="005813E8">
        <w:t>далее – Правила благоустройства)</w:t>
      </w:r>
      <w:r w:rsidR="003B71FA">
        <w:t>, настоящего Порядка</w:t>
      </w:r>
      <w:r>
        <w:t>.</w:t>
      </w:r>
    </w:p>
    <w:p w:rsidR="006B6550" w:rsidRDefault="00DF3126">
      <w:pPr>
        <w:widowControl w:val="0"/>
        <w:ind w:firstLine="540"/>
      </w:pPr>
      <w:r>
        <w:rPr>
          <w:rFonts w:eastAsiaTheme="minorEastAsia"/>
          <w:lang w:eastAsia="ru-RU"/>
        </w:rPr>
        <w:t>1.2. Основные понятия и определения, используемые в настоящем Порядке:</w:t>
      </w:r>
    </w:p>
    <w:p w:rsidR="006B6550" w:rsidRDefault="00DF3126">
      <w:pPr>
        <w:widowControl w:val="0"/>
        <w:ind w:firstLine="540"/>
      </w:pPr>
      <w:r>
        <w:rPr>
          <w:rFonts w:eastAsiaTheme="minorEastAsia"/>
          <w:lang w:eastAsia="ru-RU"/>
        </w:rPr>
        <w:t>1) нестационарный торговый объект - торговый объект, представляющий собой временное сооружение или временную конструкцию, не связанную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 (далее - НТО). НТО не являются недвижимым имуществом, права на них не подлежат регистрации в Едином государственном реестре недвижимости;</w:t>
      </w:r>
    </w:p>
    <w:p w:rsidR="006B6550" w:rsidRDefault="00DF3126">
      <w:pPr>
        <w:widowControl w:val="0"/>
        <w:ind w:firstLine="540"/>
      </w:pPr>
      <w:r>
        <w:rPr>
          <w:rFonts w:eastAsiaTheme="minorEastAsia"/>
          <w:lang w:eastAsia="ru-RU"/>
        </w:rPr>
        <w:t>2) места размещения нестационарных торговых объектов на территории городского округа - места, предназначенные для размещения торговых объектов на территории городского округа в соответствии со схемой размещения нестационарных торговых объектов на территории городского округа, утвержденной постановлением главы городского округа (далее - Схема);</w:t>
      </w:r>
    </w:p>
    <w:p w:rsidR="006B6550" w:rsidRDefault="00DF3126">
      <w:pPr>
        <w:widowControl w:val="0"/>
        <w:ind w:firstLine="540"/>
      </w:pPr>
      <w:proofErr w:type="gramStart"/>
      <w:r>
        <w:rPr>
          <w:rFonts w:eastAsiaTheme="minorEastAsia"/>
          <w:lang w:eastAsia="ru-RU"/>
        </w:rPr>
        <w:t>3) Схема - документ, состоящий из текстовой (в виде таблицы) и графической частей, в котором содержится информация о местах размещения нестационарных торговых объектов (локациях) на земельных участках, в зданиях, строениях, сооружениях, находящихся в государственной собственности или муниципальной собственности,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roofErr w:type="gramEnd"/>
    </w:p>
    <w:p w:rsidR="006B6550" w:rsidRDefault="00DF3126">
      <w:pPr>
        <w:widowControl w:val="0"/>
        <w:ind w:firstLine="540"/>
      </w:pPr>
      <w:r>
        <w:rPr>
          <w:rFonts w:eastAsiaTheme="minorEastAsia"/>
          <w:lang w:eastAsia="ru-RU"/>
        </w:rPr>
        <w:t xml:space="preserve">4) специализация нестационарного торгового объекта - торговая деятельность, при которой восемьдесят и более процентов всех предлагаемых к продаже товаров (услуг) от </w:t>
      </w:r>
      <w:r>
        <w:rPr>
          <w:rFonts w:eastAsiaTheme="minorEastAsia"/>
          <w:lang w:eastAsia="ru-RU"/>
        </w:rPr>
        <w:lastRenderedPageBreak/>
        <w:t>их общего количества составляют товары (услуги) одной группы, за исключением деятельности по реализации печатной продукции.</w:t>
      </w:r>
    </w:p>
    <w:p w:rsidR="006B6550" w:rsidRDefault="00DF3126">
      <w:pPr>
        <w:widowControl w:val="0"/>
        <w:ind w:firstLine="540"/>
        <w:rPr>
          <w:rFonts w:eastAsiaTheme="minorEastAsia"/>
          <w:lang w:eastAsia="ru-RU"/>
        </w:rPr>
      </w:pPr>
      <w:r>
        <w:rPr>
          <w:rFonts w:eastAsiaTheme="minorEastAsia"/>
          <w:lang w:eastAsia="ru-RU"/>
        </w:rPr>
        <w:t>Специализация нестационарного торгового объекта "Печать" - торговая деятельность, при которой пятьдесят и более процентов всех предлагаемых к продаже товаров от их общего количества составляет печатная продукция. Реализация иных дополнительных групп товаров (услуг) осуществляется в соответствии с установленной номенклатурой.</w:t>
      </w:r>
    </w:p>
    <w:p w:rsidR="006B6550" w:rsidRDefault="00DF3126">
      <w:pPr>
        <w:widowControl w:val="0"/>
        <w:ind w:firstLine="540"/>
        <w:rPr>
          <w:rFonts w:eastAsiaTheme="minorEastAsia"/>
          <w:lang w:eastAsia="ru-RU"/>
        </w:rPr>
      </w:pPr>
      <w:r>
        <w:rPr>
          <w:rFonts w:eastAsiaTheme="minorEastAsia"/>
          <w:lang w:eastAsia="ru-RU"/>
        </w:rPr>
        <w:t>К социально значимым специализациям НТО относятся следующие продовольственные специализации, направленные на восполнение дефицита потребления покупателями продуктов питания в случае недостаточного количества торговых объектов в городском округе: "Хлеб и хлебобулочные изделия", "Молоко и молочные продукты", "Овощи-фрукты", "Мясная гастрономия";</w:t>
      </w:r>
    </w:p>
    <w:p w:rsidR="006B6550" w:rsidRDefault="00DF3126">
      <w:pPr>
        <w:widowControl w:val="0"/>
        <w:ind w:firstLine="540"/>
        <w:rPr>
          <w:rFonts w:eastAsiaTheme="minorEastAsia"/>
          <w:lang w:eastAsia="ru-RU"/>
        </w:rPr>
      </w:pPr>
      <w:r>
        <w:rPr>
          <w:rFonts w:eastAsiaTheme="minorEastAsia"/>
          <w:lang w:eastAsia="ru-RU"/>
        </w:rPr>
        <w:t>5) павильон - оборудованное строение, имеющее торговый зал и помещения для хранения товарного запаса, рассчитанное на одно или несколько рабочих мест (общей площадью не более 50 кв. м);</w:t>
      </w:r>
    </w:p>
    <w:p w:rsidR="006B6550" w:rsidRDefault="00DF3126">
      <w:pPr>
        <w:widowControl w:val="0"/>
        <w:ind w:firstLine="540"/>
        <w:rPr>
          <w:rFonts w:eastAsiaTheme="minorEastAsia"/>
          <w:lang w:eastAsia="ru-RU"/>
        </w:rPr>
      </w:pPr>
      <w:r>
        <w:rPr>
          <w:rFonts w:eastAsiaTheme="minorEastAsia"/>
          <w:lang w:eastAsia="ru-RU"/>
        </w:rPr>
        <w:t>6) киоск -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 (общей площадью не более 30 кв. м);</w:t>
      </w:r>
    </w:p>
    <w:p w:rsidR="006B6550" w:rsidRDefault="00DF3126">
      <w:pPr>
        <w:widowControl w:val="0"/>
        <w:ind w:firstLine="540"/>
        <w:rPr>
          <w:rFonts w:eastAsiaTheme="minorEastAsia"/>
          <w:lang w:eastAsia="ru-RU"/>
        </w:rPr>
      </w:pPr>
      <w:r>
        <w:rPr>
          <w:rFonts w:eastAsiaTheme="minorEastAsia"/>
          <w:lang w:eastAsia="ru-RU"/>
        </w:rPr>
        <w:t xml:space="preserve">7) торговая галерея - выполненный в едином </w:t>
      </w:r>
      <w:proofErr w:type="gramStart"/>
      <w:r>
        <w:rPr>
          <w:rFonts w:eastAsiaTheme="minorEastAsia"/>
          <w:lang w:eastAsia="ru-RU"/>
        </w:rPr>
        <w:t>архитектурном решении</w:t>
      </w:r>
      <w:proofErr w:type="gramEnd"/>
      <w:r>
        <w:rPr>
          <w:rFonts w:eastAsiaTheme="minorEastAsia"/>
          <w:lang w:eastAsia="ru-RU"/>
        </w:rPr>
        <w:t xml:space="preserve"> нестационарный торговый объект,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Pr>
          <w:rFonts w:eastAsiaTheme="minorEastAsia"/>
          <w:lang w:eastAsia="ru-RU"/>
        </w:rPr>
        <w:t>светопрозрачной</w:t>
      </w:r>
      <w:proofErr w:type="spellEnd"/>
      <w:r>
        <w:rPr>
          <w:rFonts w:eastAsiaTheme="minorEastAsia"/>
          <w:lang w:eastAsia="ru-RU"/>
        </w:rPr>
        <w:t xml:space="preserve"> кровлей, не несущей теплоизоляционную функцию;</w:t>
      </w:r>
    </w:p>
    <w:p w:rsidR="006B6550" w:rsidRDefault="00DF3126">
      <w:pPr>
        <w:widowControl w:val="0"/>
        <w:ind w:firstLine="540"/>
        <w:rPr>
          <w:rFonts w:eastAsiaTheme="minorEastAsia"/>
          <w:lang w:eastAsia="ru-RU"/>
        </w:rPr>
      </w:pPr>
      <w:r>
        <w:rPr>
          <w:rFonts w:eastAsiaTheme="minorEastAsia"/>
          <w:lang w:eastAsia="ru-RU"/>
        </w:rPr>
        <w:t>8) 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 в непосредственной близости к которому возможно в весенне-летний период установить сезонные элементы благоустройства, если их размещение предусмотрено Схемой;</w:t>
      </w:r>
    </w:p>
    <w:p w:rsidR="006B6550" w:rsidRDefault="00DF3126">
      <w:pPr>
        <w:widowControl w:val="0"/>
        <w:ind w:firstLine="540"/>
        <w:rPr>
          <w:rFonts w:eastAsiaTheme="minorEastAsia"/>
          <w:lang w:eastAsia="ru-RU"/>
        </w:rPr>
      </w:pPr>
      <w:r>
        <w:rPr>
          <w:rFonts w:eastAsiaTheme="minorEastAsia"/>
          <w:lang w:eastAsia="ru-RU"/>
        </w:rPr>
        <w:t>9) мобильный пункт быстрого питания - передвижное сооружение (</w:t>
      </w:r>
      <w:proofErr w:type="spellStart"/>
      <w:r>
        <w:rPr>
          <w:rFonts w:eastAsiaTheme="minorEastAsia"/>
          <w:lang w:eastAsia="ru-RU"/>
        </w:rPr>
        <w:t>автокафе</w:t>
      </w:r>
      <w:proofErr w:type="spellEnd"/>
      <w:r>
        <w:rPr>
          <w:rFonts w:eastAsiaTheme="minorEastAsia"/>
          <w:lang w:eastAsia="ru-RU"/>
        </w:rPr>
        <w:t>),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 в непосредственной близости к которому возможно в весенне-летний период установить сезонные элементы благоустройства, если их размещение предусмотрено схемой;</w:t>
      </w:r>
    </w:p>
    <w:p w:rsidR="006B6550" w:rsidRDefault="00DF3126">
      <w:pPr>
        <w:widowControl w:val="0"/>
        <w:ind w:firstLine="540"/>
        <w:rPr>
          <w:rFonts w:eastAsiaTheme="minorEastAsia"/>
          <w:lang w:eastAsia="ru-RU"/>
        </w:rPr>
      </w:pPr>
      <w:r>
        <w:rPr>
          <w:rFonts w:eastAsiaTheme="minorEastAsia"/>
          <w:lang w:eastAsia="ru-RU"/>
        </w:rPr>
        <w:t>10) выносное холодильное оборудование - холодильник для хранения и реализации прохладительных напитков и мороженого;</w:t>
      </w:r>
    </w:p>
    <w:p w:rsidR="006B6550" w:rsidRDefault="00DF3126">
      <w:pPr>
        <w:widowControl w:val="0"/>
        <w:ind w:firstLine="540"/>
        <w:rPr>
          <w:rFonts w:eastAsiaTheme="minorEastAsia"/>
          <w:lang w:eastAsia="ru-RU"/>
        </w:rPr>
      </w:pPr>
      <w:r>
        <w:rPr>
          <w:rFonts w:eastAsiaTheme="minorEastAsia"/>
          <w:lang w:eastAsia="ru-RU"/>
        </w:rPr>
        <w:t>11) торговый автомат (</w:t>
      </w:r>
      <w:proofErr w:type="spellStart"/>
      <w:r>
        <w:rPr>
          <w:rFonts w:eastAsiaTheme="minorEastAsia"/>
          <w:lang w:eastAsia="ru-RU"/>
        </w:rPr>
        <w:t>вендинговый</w:t>
      </w:r>
      <w:proofErr w:type="spellEnd"/>
      <w:r>
        <w:rPr>
          <w:rFonts w:eastAsiaTheme="minorEastAsia"/>
          <w:lang w:eastAsia="ru-RU"/>
        </w:rPr>
        <w:t xml:space="preserve"> автомат) - временное техническое устройство, сооружение или конструкция, осуществляющее продажу штучного товара, оплата и выдача которого осуществляются с помощью технических приспособлений, не требующих непосредственного участия продавца;</w:t>
      </w:r>
    </w:p>
    <w:p w:rsidR="006B6550" w:rsidRDefault="00DF3126">
      <w:pPr>
        <w:widowControl w:val="0"/>
        <w:ind w:firstLine="540"/>
        <w:rPr>
          <w:rFonts w:eastAsiaTheme="minorEastAsia"/>
          <w:lang w:eastAsia="ru-RU"/>
        </w:rPr>
      </w:pPr>
      <w:r>
        <w:rPr>
          <w:rFonts w:eastAsiaTheme="minorEastAsia"/>
          <w:lang w:eastAsia="ru-RU"/>
        </w:rPr>
        <w:t>12) 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6B6550" w:rsidRDefault="00DF3126">
      <w:pPr>
        <w:widowControl w:val="0"/>
        <w:ind w:firstLine="540"/>
        <w:rPr>
          <w:rFonts w:eastAsiaTheme="minorEastAsia"/>
          <w:lang w:eastAsia="ru-RU"/>
        </w:rPr>
      </w:pPr>
      <w:r>
        <w:rPr>
          <w:rFonts w:eastAsiaTheme="minorEastAsia"/>
          <w:lang w:eastAsia="ru-RU"/>
        </w:rPr>
        <w:t>13) передвижное сооружение - изотермические емкости и цистерны, прочие передвижные объекты;</w:t>
      </w:r>
    </w:p>
    <w:p w:rsidR="006B6550" w:rsidRDefault="00DF3126">
      <w:pPr>
        <w:widowControl w:val="0"/>
        <w:ind w:firstLine="540"/>
        <w:rPr>
          <w:rFonts w:eastAsiaTheme="minorEastAsia"/>
          <w:lang w:eastAsia="ru-RU"/>
        </w:rPr>
      </w:pPr>
      <w:r>
        <w:rPr>
          <w:rFonts w:eastAsiaTheme="minorEastAsia"/>
          <w:lang w:eastAsia="ru-RU"/>
        </w:rPr>
        <w:t>14) объект мобильной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rsidR="006B6550" w:rsidRDefault="00DF3126">
      <w:pPr>
        <w:widowControl w:val="0"/>
        <w:ind w:firstLine="540"/>
        <w:rPr>
          <w:rFonts w:eastAsiaTheme="minorEastAsia"/>
          <w:lang w:eastAsia="ru-RU"/>
        </w:rPr>
      </w:pPr>
      <w:proofErr w:type="gramStart"/>
      <w:r>
        <w:rPr>
          <w:rFonts w:eastAsiaTheme="minorEastAsia"/>
          <w:lang w:eastAsia="ru-RU"/>
        </w:rPr>
        <w:t xml:space="preserve">15) специализированный нестационарный торговый объект для организации реализации продукции сельскохозяйственных товаропроизводителей (далее - </w:t>
      </w:r>
      <w:r>
        <w:rPr>
          <w:rFonts w:eastAsiaTheme="minorEastAsia"/>
          <w:lang w:eastAsia="ru-RU"/>
        </w:rPr>
        <w:lastRenderedPageBreak/>
        <w:t>специализированный нестационарный торговый объект) - 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восьмидесяти процентов торговых мест от их общего количества предназначено для осуществления продажи товаров</w:t>
      </w:r>
      <w:proofErr w:type="gramEnd"/>
      <w:r>
        <w:rPr>
          <w:rFonts w:eastAsiaTheme="minorEastAsia"/>
          <w:lang w:eastAsia="ru-RU"/>
        </w:rPr>
        <w:t xml:space="preserve"> сельскохозяйственными товаропроизводителями, в том числе осуществляющими деятельность на территории Московской области. </w:t>
      </w:r>
      <w:proofErr w:type="gramStart"/>
      <w:r>
        <w:rPr>
          <w:rFonts w:eastAsiaTheme="minorEastAsia"/>
          <w:lang w:eastAsia="ru-RU"/>
        </w:rPr>
        <w:t xml:space="preserve">Понятие «сельскохозяйственный товаропроизводитель» используется в значении, установленном Федеральным </w:t>
      </w:r>
      <w:hyperlink r:id="rId10" w:tooltip="Федеральный закон от 29.12.2006 N 264-ФЗ (ред. от 04.08.2023) &quot;О развитии сельского хозяйства&quot; {КонсультантПлюс}" w:history="1">
        <w:r>
          <w:rPr>
            <w:rFonts w:eastAsiaTheme="minorEastAsia"/>
            <w:lang w:eastAsia="ru-RU"/>
          </w:rPr>
          <w:t>законом</w:t>
        </w:r>
      </w:hyperlink>
      <w:r>
        <w:rPr>
          <w:rFonts w:eastAsiaTheme="minorEastAsia"/>
          <w:lang w:eastAsia="ru-RU"/>
        </w:rPr>
        <w:t xml:space="preserve"> от 29.12.2006 №264-ФЗ «О развитии сельского хозяйства»;</w:t>
      </w:r>
      <w:proofErr w:type="gramEnd"/>
    </w:p>
    <w:p w:rsidR="006B6550" w:rsidRDefault="00DF3126">
      <w:pPr>
        <w:widowControl w:val="0"/>
        <w:ind w:firstLine="540"/>
        <w:rPr>
          <w:rFonts w:eastAsiaTheme="minorEastAsia"/>
          <w:lang w:eastAsia="ru-RU"/>
        </w:rPr>
      </w:pPr>
      <w:r>
        <w:rPr>
          <w:rFonts w:eastAsiaTheme="minorEastAsia"/>
          <w:lang w:eastAsia="ru-RU"/>
        </w:rPr>
        <w:t>16) 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6B6550" w:rsidRDefault="00DF3126">
      <w:pPr>
        <w:widowControl w:val="0"/>
        <w:ind w:firstLine="540"/>
        <w:rPr>
          <w:rFonts w:eastAsiaTheme="minorEastAsia"/>
          <w:lang w:eastAsia="ru-RU"/>
        </w:rPr>
      </w:pPr>
      <w:r>
        <w:rPr>
          <w:rFonts w:eastAsiaTheme="minorEastAsia"/>
          <w:lang w:eastAsia="ru-RU"/>
        </w:rPr>
        <w:t>17) торговая 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6B6550" w:rsidRDefault="00DF3126">
      <w:pPr>
        <w:widowControl w:val="0"/>
        <w:ind w:firstLine="540"/>
        <w:rPr>
          <w:rFonts w:eastAsiaTheme="minorEastAsia"/>
          <w:lang w:eastAsia="ru-RU"/>
        </w:rPr>
      </w:pPr>
      <w:r>
        <w:rPr>
          <w:rFonts w:eastAsiaTheme="minorEastAsia"/>
          <w:lang w:eastAsia="ru-RU"/>
        </w:rPr>
        <w:t>18) объект реализации сельскохозяйственных и декоративных кустов и растений - нестационарный торговый объект, представляющий собой киоск или павильон со специально оборудованной временной конструкцией в виде обособленной огороженной открытой площадки (экспозиционной и/или декоративной), предназначенный для реализации сельскохозяйственных и декоративных деревьев, кустов и растений и сопутствующих товаров;</w:t>
      </w:r>
    </w:p>
    <w:p w:rsidR="006B6550" w:rsidRDefault="00DF3126">
      <w:pPr>
        <w:widowControl w:val="0"/>
        <w:ind w:firstLine="540"/>
        <w:rPr>
          <w:rFonts w:eastAsiaTheme="minorEastAsia"/>
          <w:lang w:eastAsia="ru-RU"/>
        </w:rPr>
      </w:pPr>
      <w:r>
        <w:rPr>
          <w:rFonts w:eastAsiaTheme="minorEastAsia"/>
          <w:lang w:eastAsia="ru-RU"/>
        </w:rPr>
        <w:t>19) пункт бытового обслуживания - специализированный павильон, киоск или передвижное транспортное средство, в котором восемьдесят и более процентов составляет оказание бытовых услуг и продажа сопутствующих товаров;</w:t>
      </w:r>
    </w:p>
    <w:p w:rsidR="006B6550" w:rsidRDefault="00DF3126">
      <w:pPr>
        <w:widowControl w:val="0"/>
        <w:ind w:firstLine="540"/>
        <w:rPr>
          <w:rFonts w:eastAsiaTheme="minorEastAsia"/>
          <w:lang w:eastAsia="ru-RU"/>
        </w:rPr>
      </w:pPr>
      <w:r>
        <w:rPr>
          <w:rFonts w:eastAsiaTheme="minorEastAsia"/>
          <w:lang w:eastAsia="ru-RU"/>
        </w:rPr>
        <w:t>20) мобильный торговый объект - категория нестационарных торговых объектов, к которой относятся передвижные сооружения, мобильные пункты быстрого питания, объекты мобильной торговли;</w:t>
      </w:r>
    </w:p>
    <w:p w:rsidR="006B6550" w:rsidRDefault="00DF3126">
      <w:pPr>
        <w:widowControl w:val="0"/>
        <w:ind w:firstLine="540"/>
        <w:rPr>
          <w:rFonts w:eastAsiaTheme="minorEastAsia"/>
          <w:lang w:eastAsia="ru-RU"/>
        </w:rPr>
      </w:pPr>
      <w:r>
        <w:rPr>
          <w:rFonts w:eastAsiaTheme="minorEastAsia"/>
          <w:lang w:eastAsia="ru-RU"/>
        </w:rPr>
        <w:t>21) сезонные элементы благоустройства - комплекс легковозводимых (в том числе сборно-разборных) конструкций, размещаемый на определенной для него площадке в непосредственной близости к нестационарному торговому объекту в соответствии со Схемой и включающий в себя основное оборудование: технологический настил, уличную мебель, декоративные ограждения. Также на площадке может быть размещено дополнительное оборудование: зонты, маркизы, элементы вертикального и контейнерного озеленения, цветочницы, шпалеры;</w:t>
      </w:r>
    </w:p>
    <w:p w:rsidR="006B6550" w:rsidRDefault="00DF3126" w:rsidP="001F6CAB">
      <w:pPr>
        <w:widowControl w:val="0"/>
        <w:tabs>
          <w:tab w:val="left" w:pos="851"/>
          <w:tab w:val="left" w:pos="993"/>
        </w:tabs>
        <w:ind w:firstLine="540"/>
        <w:rPr>
          <w:rFonts w:eastAsiaTheme="minorEastAsia"/>
          <w:lang w:eastAsia="ru-RU"/>
        </w:rPr>
      </w:pPr>
      <w:r>
        <w:rPr>
          <w:rFonts w:eastAsiaTheme="minorEastAsia"/>
          <w:lang w:eastAsia="ru-RU"/>
        </w:rPr>
        <w:t>22)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6B6550" w:rsidRDefault="00DF3126">
      <w:pPr>
        <w:widowControl w:val="0"/>
        <w:ind w:firstLine="540"/>
        <w:rPr>
          <w:rFonts w:eastAsiaTheme="minorEastAsia"/>
          <w:lang w:eastAsia="ru-RU"/>
        </w:rPr>
      </w:pPr>
      <w:r>
        <w:rPr>
          <w:rFonts w:eastAsiaTheme="minorEastAsia"/>
          <w:lang w:eastAsia="ru-RU"/>
        </w:rPr>
        <w:t>23)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6B6550" w:rsidRDefault="00DF3126">
      <w:pPr>
        <w:widowControl w:val="0"/>
        <w:ind w:firstLine="540"/>
        <w:rPr>
          <w:rFonts w:eastAsiaTheme="minorEastAsia"/>
          <w:lang w:eastAsia="ru-RU"/>
        </w:rPr>
      </w:pPr>
      <w:r>
        <w:rPr>
          <w:rFonts w:eastAsiaTheme="minorEastAsia"/>
          <w:lang w:eastAsia="ru-RU"/>
        </w:rPr>
        <w:t xml:space="preserve">24) </w:t>
      </w:r>
      <w:proofErr w:type="spellStart"/>
      <w:r>
        <w:rPr>
          <w:rFonts w:eastAsiaTheme="minorEastAsia"/>
          <w:lang w:eastAsia="ru-RU"/>
        </w:rPr>
        <w:t>самозанятое</w:t>
      </w:r>
      <w:proofErr w:type="spellEnd"/>
      <w:r>
        <w:rPr>
          <w:rFonts w:eastAsiaTheme="minorEastAsia"/>
          <w:lang w:eastAsia="ru-RU"/>
        </w:rPr>
        <w:t xml:space="preserve"> лицо - физическое лицо, не являющееся индивидуальным предпринимателем и применяющее специальный налоговый режим «Налог на профессиональный доход» в течение срока проведения эксперимента (до 31.12.2028), установленного Федеральным законом от 27.11.2018 №422-ФЗ «О проведении эксперимента по установлению специального налогового режима «Налог на профессиональный доход;</w:t>
      </w:r>
    </w:p>
    <w:p w:rsidR="006B6550" w:rsidRDefault="00DF3126">
      <w:pPr>
        <w:widowControl w:val="0"/>
        <w:ind w:firstLine="540"/>
        <w:rPr>
          <w:rFonts w:eastAsiaTheme="minorEastAsia"/>
          <w:lang w:eastAsia="ru-RU"/>
        </w:rPr>
      </w:pPr>
      <w:r>
        <w:rPr>
          <w:rFonts w:eastAsiaTheme="minorEastAsia"/>
          <w:lang w:eastAsia="ru-RU"/>
        </w:rPr>
        <w:t xml:space="preserve">25) заявитель - </w:t>
      </w:r>
      <w:proofErr w:type="spellStart"/>
      <w:r>
        <w:rPr>
          <w:rFonts w:eastAsiaTheme="minorEastAsia"/>
          <w:lang w:eastAsia="ru-RU"/>
        </w:rPr>
        <w:t>самозанятое</w:t>
      </w:r>
      <w:proofErr w:type="spellEnd"/>
      <w:r>
        <w:rPr>
          <w:rFonts w:eastAsiaTheme="minorEastAsia"/>
          <w:lang w:eastAsia="ru-RU"/>
        </w:rPr>
        <w:t xml:space="preserve"> лицо, индивидуальный предприниматель или </w:t>
      </w:r>
      <w:r>
        <w:rPr>
          <w:rFonts w:eastAsiaTheme="minorEastAsia"/>
          <w:lang w:eastAsia="ru-RU"/>
        </w:rPr>
        <w:lastRenderedPageBreak/>
        <w:t>юридическое лицо, имеющи</w:t>
      </w:r>
      <w:proofErr w:type="gramStart"/>
      <w:r>
        <w:rPr>
          <w:rFonts w:eastAsiaTheme="minorEastAsia"/>
          <w:lang w:eastAsia="ru-RU"/>
        </w:rPr>
        <w:t>й(</w:t>
      </w:r>
      <w:proofErr w:type="gramEnd"/>
      <w:r>
        <w:rPr>
          <w:rFonts w:eastAsiaTheme="minorEastAsia"/>
          <w:lang w:eastAsia="ru-RU"/>
        </w:rPr>
        <w:t>-ее) право на заключение дополнительного соглашения на право размещения сезонных элементов благоустройства к действующему договору на размещение нестационарного торгового объекта (дал</w:t>
      </w:r>
      <w:r w:rsidR="001235C3">
        <w:rPr>
          <w:rFonts w:eastAsiaTheme="minorEastAsia"/>
          <w:lang w:eastAsia="ru-RU"/>
        </w:rPr>
        <w:t>ее - Дополнительное соглашение);</w:t>
      </w:r>
    </w:p>
    <w:p w:rsidR="001235C3" w:rsidRDefault="001235C3">
      <w:pPr>
        <w:widowControl w:val="0"/>
        <w:ind w:firstLine="540"/>
        <w:rPr>
          <w:rFonts w:eastAsiaTheme="minorEastAsia"/>
          <w:lang w:eastAsia="ru-RU"/>
        </w:rPr>
      </w:pPr>
      <w:r>
        <w:rPr>
          <w:rFonts w:eastAsiaTheme="minorEastAsia"/>
          <w:lang w:eastAsia="ru-RU"/>
        </w:rPr>
        <w:t>26) уполномоченная организация – Союз «Сергиево-Посадская Торгово-промышленная палата»</w:t>
      </w:r>
      <w:r w:rsidR="00DF3126">
        <w:rPr>
          <w:rFonts w:eastAsiaTheme="minorEastAsia"/>
          <w:lang w:eastAsia="ru-RU"/>
        </w:rPr>
        <w:t>; учреждение, в чьем ведении находится земельный участок, на котором организован парк (при размещении НТО на территории парка)</w:t>
      </w:r>
      <w:r w:rsidR="00BD0771">
        <w:rPr>
          <w:rFonts w:eastAsiaTheme="minorEastAsia"/>
          <w:lang w:eastAsia="ru-RU"/>
        </w:rPr>
        <w:t>;</w:t>
      </w:r>
    </w:p>
    <w:p w:rsidR="001235C3" w:rsidRDefault="00DF3126">
      <w:pPr>
        <w:widowControl w:val="0"/>
        <w:ind w:firstLine="540"/>
        <w:rPr>
          <w:rFonts w:eastAsiaTheme="minorEastAsia"/>
          <w:lang w:eastAsia="ru-RU"/>
        </w:rPr>
      </w:pPr>
      <w:r>
        <w:rPr>
          <w:rFonts w:eastAsiaTheme="minorEastAsia"/>
          <w:lang w:eastAsia="ru-RU"/>
        </w:rPr>
        <w:t>1.3. НТО размещаются на основании</w:t>
      </w:r>
      <w:r w:rsidR="001235C3">
        <w:rPr>
          <w:rFonts w:eastAsiaTheme="minorEastAsia"/>
          <w:lang w:eastAsia="ru-RU"/>
        </w:rPr>
        <w:t>:</w:t>
      </w:r>
    </w:p>
    <w:p w:rsidR="006B6550" w:rsidRDefault="001235C3">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договора на размещение нестационарного торгового объекта на территории городского округа или иного договора, содержащего условие о праве размещения нестационарного торгового о</w:t>
      </w:r>
      <w:r>
        <w:rPr>
          <w:rFonts w:eastAsiaTheme="minorEastAsia"/>
          <w:lang w:eastAsia="ru-RU"/>
        </w:rPr>
        <w:t>бъекта в соответствии со Схемой</w:t>
      </w:r>
      <w:r w:rsidR="00054AAE">
        <w:rPr>
          <w:rFonts w:eastAsiaTheme="minorEastAsia"/>
          <w:lang w:eastAsia="ru-RU"/>
        </w:rPr>
        <w:t xml:space="preserve"> (далее - Договор)</w:t>
      </w:r>
      <w:r>
        <w:rPr>
          <w:rFonts w:eastAsiaTheme="minorEastAsia"/>
          <w:lang w:eastAsia="ru-RU"/>
        </w:rPr>
        <w:t>;</w:t>
      </w:r>
    </w:p>
    <w:p w:rsidR="001235C3" w:rsidRDefault="001235C3" w:rsidP="001235C3">
      <w:pPr>
        <w:widowControl w:val="0"/>
        <w:ind w:firstLine="540"/>
        <w:rPr>
          <w:rFonts w:eastAsiaTheme="minorEastAsia"/>
          <w:lang w:eastAsia="ru-RU"/>
        </w:rPr>
      </w:pPr>
      <w:proofErr w:type="gramStart"/>
      <w:r w:rsidRPr="00B44730">
        <w:rPr>
          <w:rFonts w:eastAsiaTheme="minorEastAsia"/>
          <w:lang w:eastAsia="ru-RU"/>
        </w:rPr>
        <w:t xml:space="preserve">- разрешения администрации городского округа </w:t>
      </w:r>
      <w:r w:rsidR="00BD0771" w:rsidRPr="00B44730">
        <w:rPr>
          <w:rFonts w:eastAsiaTheme="minorEastAsia"/>
          <w:lang w:eastAsia="ru-RU"/>
        </w:rPr>
        <w:t xml:space="preserve">на размещение НТО </w:t>
      </w:r>
      <w:r w:rsidR="006429F5">
        <w:rPr>
          <w:rFonts w:eastAsiaTheme="minorEastAsia"/>
          <w:lang w:eastAsia="ru-RU"/>
        </w:rPr>
        <w:t xml:space="preserve">в случае размещения НТО </w:t>
      </w:r>
      <w:r w:rsidRPr="00B44730">
        <w:rPr>
          <w:rFonts w:eastAsiaTheme="minorEastAsia"/>
          <w:lang w:eastAsia="ru-RU"/>
        </w:rPr>
        <w:t>на земельных</w:t>
      </w:r>
      <w:r w:rsidRPr="001235C3">
        <w:rPr>
          <w:rFonts w:eastAsiaTheme="minorEastAsia"/>
          <w:lang w:eastAsia="ru-RU"/>
        </w:rPr>
        <w:t xml:space="preserve"> участках</w:t>
      </w:r>
      <w:r w:rsidR="006429F5">
        <w:rPr>
          <w:rFonts w:eastAsiaTheme="minorEastAsia"/>
          <w:lang w:eastAsia="ru-RU"/>
        </w:rPr>
        <w:t xml:space="preserve">, </w:t>
      </w:r>
      <w:r w:rsidR="006429F5" w:rsidRPr="006429F5">
        <w:rPr>
          <w:rFonts w:eastAsiaTheme="minorEastAsia"/>
          <w:lang w:eastAsia="ru-RU"/>
        </w:rPr>
        <w:t>находящихся в государственной или муниципальной</w:t>
      </w:r>
      <w:r w:rsidR="006429F5">
        <w:rPr>
          <w:rFonts w:eastAsiaTheme="minorEastAsia"/>
          <w:lang w:eastAsia="ru-RU"/>
        </w:rPr>
        <w:t xml:space="preserve"> собственности</w:t>
      </w:r>
      <w:r w:rsidR="006429F5" w:rsidRPr="006429F5">
        <w:rPr>
          <w:rFonts w:eastAsiaTheme="minorEastAsia"/>
          <w:lang w:eastAsia="ru-RU"/>
        </w:rPr>
        <w:t xml:space="preserve"> </w:t>
      </w:r>
      <w:r w:rsidR="006429F5">
        <w:rPr>
          <w:rFonts w:eastAsiaTheme="minorEastAsia"/>
          <w:lang w:eastAsia="ru-RU"/>
        </w:rPr>
        <w:t xml:space="preserve">и </w:t>
      </w:r>
      <w:r w:rsidR="006429F5" w:rsidRPr="006429F5">
        <w:rPr>
          <w:rFonts w:eastAsiaTheme="minorEastAsia"/>
          <w:lang w:eastAsia="ru-RU"/>
        </w:rPr>
        <w:t>предоставленных в пользование или на ином вещном праве гражданам и юридическим лицам</w:t>
      </w:r>
      <w:r w:rsidR="00B8042C">
        <w:rPr>
          <w:rFonts w:eastAsiaTheme="minorEastAsia"/>
          <w:lang w:eastAsia="ru-RU"/>
        </w:rPr>
        <w:t xml:space="preserve"> (за исключением парков)</w:t>
      </w:r>
      <w:r w:rsidRPr="001235C3">
        <w:rPr>
          <w:rFonts w:eastAsiaTheme="minorEastAsia"/>
          <w:lang w:eastAsia="ru-RU"/>
        </w:rPr>
        <w:t>, а также находящихся в</w:t>
      </w:r>
      <w:r>
        <w:rPr>
          <w:rFonts w:eastAsiaTheme="minorEastAsia"/>
          <w:lang w:eastAsia="ru-RU"/>
        </w:rPr>
        <w:t xml:space="preserve"> частной собственности</w:t>
      </w:r>
      <w:r w:rsidR="00F06AF7">
        <w:rPr>
          <w:rFonts w:eastAsiaTheme="minorEastAsia"/>
          <w:lang w:eastAsia="ru-RU"/>
        </w:rPr>
        <w:t>, включая земельные участки, на которых располо</w:t>
      </w:r>
      <w:r w:rsidR="009C5A5E">
        <w:rPr>
          <w:rFonts w:eastAsiaTheme="minorEastAsia"/>
          <w:lang w:eastAsia="ru-RU"/>
        </w:rPr>
        <w:t>жены многоквартирные жилые дома, границы которых установлены в соответствии с законодательством Российской Федерации</w:t>
      </w:r>
      <w:proofErr w:type="gramEnd"/>
      <w:r w:rsidR="009C5A5E">
        <w:rPr>
          <w:rFonts w:eastAsiaTheme="minorEastAsia"/>
          <w:lang w:eastAsia="ru-RU"/>
        </w:rPr>
        <w:t xml:space="preserve"> </w:t>
      </w:r>
      <w:r w:rsidR="00054AAE">
        <w:rPr>
          <w:rFonts w:eastAsiaTheme="minorEastAsia"/>
          <w:lang w:eastAsia="ru-RU"/>
        </w:rPr>
        <w:t>(далее – разрешение на размещение НТО)</w:t>
      </w:r>
      <w:r>
        <w:rPr>
          <w:rFonts w:eastAsiaTheme="minorEastAsia"/>
          <w:lang w:eastAsia="ru-RU"/>
        </w:rPr>
        <w:t>.</w:t>
      </w:r>
    </w:p>
    <w:p w:rsidR="006B6550" w:rsidRDefault="00DF3126">
      <w:pPr>
        <w:widowControl w:val="0"/>
        <w:ind w:firstLine="540"/>
        <w:rPr>
          <w:rFonts w:eastAsiaTheme="minorEastAsia"/>
          <w:lang w:eastAsia="ru-RU"/>
        </w:rPr>
      </w:pPr>
      <w:r>
        <w:rPr>
          <w:rFonts w:eastAsiaTheme="minorEastAsia"/>
          <w:lang w:eastAsia="ru-RU"/>
        </w:rPr>
        <w:t>1.4. Период размещения НТО устанавливается с учетом следующих особенностей:</w:t>
      </w:r>
      <w:bookmarkStart w:id="0" w:name="P70"/>
      <w:bookmarkEnd w:id="0"/>
    </w:p>
    <w:p w:rsidR="006B6550" w:rsidRDefault="00DF3126">
      <w:pPr>
        <w:widowControl w:val="0"/>
        <w:ind w:firstLine="540"/>
        <w:rPr>
          <w:rFonts w:eastAsiaTheme="minorEastAsia"/>
          <w:lang w:eastAsia="ru-RU"/>
        </w:rPr>
      </w:pPr>
      <w:r>
        <w:rPr>
          <w:rFonts w:eastAsiaTheme="minorEastAsia"/>
          <w:lang w:eastAsia="ru-RU"/>
        </w:rPr>
        <w:t xml:space="preserve">- для мест размещения выносного холодильного оборудования при нестационарном торговом объекте, торговых палаток период размещения устанавливается с 1 апреля по </w:t>
      </w:r>
      <w:r w:rsidR="00B44730">
        <w:rPr>
          <w:rFonts w:eastAsiaTheme="minorEastAsia"/>
          <w:lang w:eastAsia="ru-RU"/>
        </w:rPr>
        <w:t xml:space="preserve">      </w:t>
      </w:r>
      <w:r>
        <w:rPr>
          <w:rFonts w:eastAsiaTheme="minorEastAsia"/>
          <w:lang w:eastAsia="ru-RU"/>
        </w:rPr>
        <w:t>1 ноября;</w:t>
      </w:r>
      <w:bookmarkStart w:id="1" w:name="P71"/>
      <w:bookmarkEnd w:id="1"/>
    </w:p>
    <w:p w:rsidR="006B6550" w:rsidRDefault="00DF3126">
      <w:pPr>
        <w:widowControl w:val="0"/>
        <w:ind w:firstLine="540"/>
        <w:rPr>
          <w:rFonts w:eastAsiaTheme="minorEastAsia"/>
          <w:lang w:eastAsia="ru-RU"/>
        </w:rPr>
      </w:pPr>
      <w:r>
        <w:rPr>
          <w:rFonts w:eastAsiaTheme="minorEastAsia"/>
          <w:lang w:eastAsia="ru-RU"/>
        </w:rPr>
        <w:t>- для мест размещения бахчевых развалов период размещения устанавливается с       1 августа по 1 ноября;</w:t>
      </w:r>
      <w:bookmarkStart w:id="2" w:name="P72"/>
      <w:bookmarkEnd w:id="2"/>
    </w:p>
    <w:p w:rsidR="006B6550" w:rsidRDefault="00DF3126">
      <w:pPr>
        <w:widowControl w:val="0"/>
        <w:ind w:firstLine="540"/>
        <w:rPr>
          <w:rFonts w:eastAsiaTheme="minorEastAsia"/>
          <w:lang w:eastAsia="ru-RU"/>
        </w:rPr>
      </w:pPr>
      <w:r>
        <w:rPr>
          <w:rFonts w:eastAsiaTheme="minorEastAsia"/>
          <w:lang w:eastAsia="ru-RU"/>
        </w:rPr>
        <w:t>- для мест размещения елочных базаров период размещения устанавливается с           1 декабря по 10 января;</w:t>
      </w:r>
    </w:p>
    <w:p w:rsidR="006B6550" w:rsidRDefault="00DF3126">
      <w:pPr>
        <w:widowControl w:val="0"/>
        <w:ind w:firstLine="540"/>
        <w:rPr>
          <w:rFonts w:eastAsiaTheme="minorEastAsia"/>
          <w:lang w:eastAsia="ru-RU"/>
        </w:rPr>
      </w:pPr>
      <w:r>
        <w:rPr>
          <w:rFonts w:eastAsiaTheme="minorEastAsia"/>
          <w:lang w:eastAsia="ru-RU"/>
        </w:rPr>
        <w:t xml:space="preserve">- для иных нестационарных торговых объектов, за исключением предусмотренных </w:t>
      </w:r>
      <w:hyperlink w:anchor="P70" w:tooltip="- для мест размещения передвижных сооружений (выносного холодильного оборудования), торговых палаток период размещения устанавливается с 1 апреля по 1 ноября;" w:history="1">
        <w:r>
          <w:rPr>
            <w:rFonts w:eastAsiaTheme="minorEastAsia"/>
            <w:lang w:eastAsia="ru-RU"/>
          </w:rPr>
          <w:t>абзацами вторым</w:t>
        </w:r>
      </w:hyperlink>
      <w:r>
        <w:rPr>
          <w:rFonts w:eastAsiaTheme="minorEastAsia"/>
          <w:lang w:eastAsia="ru-RU"/>
        </w:rPr>
        <w:t xml:space="preserve">, </w:t>
      </w:r>
      <w:hyperlink w:anchor="P71" w:tooltip="- для мест размещения бахчевых развалов период размещения устанавливается с 1 августа по 1 ноября;" w:history="1">
        <w:r>
          <w:rPr>
            <w:rFonts w:eastAsiaTheme="minorEastAsia"/>
            <w:lang w:eastAsia="ru-RU"/>
          </w:rPr>
          <w:t>третьим</w:t>
        </w:r>
      </w:hyperlink>
      <w:r>
        <w:rPr>
          <w:rFonts w:eastAsiaTheme="minorEastAsia"/>
          <w:lang w:eastAsia="ru-RU"/>
        </w:rPr>
        <w:t xml:space="preserve"> и </w:t>
      </w:r>
      <w:hyperlink w:anchor="P72" w:tooltip="- для мест размещения елочных базаров период размещения устанавливается с 1 декабря по 10 января;" w:history="1">
        <w:r>
          <w:rPr>
            <w:rFonts w:eastAsiaTheme="minorEastAsia"/>
            <w:lang w:eastAsia="ru-RU"/>
          </w:rPr>
          <w:t>четвертым</w:t>
        </w:r>
      </w:hyperlink>
      <w:r>
        <w:rPr>
          <w:rFonts w:eastAsiaTheme="minorEastAsia"/>
          <w:lang w:eastAsia="ru-RU"/>
        </w:rPr>
        <w:t xml:space="preserve"> настоящего пункта, - с учетом необходимости обеспечения устойчивого развития территорий, на срок действия Схемы.</w:t>
      </w:r>
    </w:p>
    <w:p w:rsidR="006B6550" w:rsidRDefault="00DF3126">
      <w:pPr>
        <w:widowControl w:val="0"/>
        <w:ind w:firstLine="540"/>
        <w:rPr>
          <w:rFonts w:eastAsiaTheme="minorEastAsia"/>
          <w:lang w:eastAsia="ru-RU"/>
        </w:rPr>
      </w:pPr>
      <w:r>
        <w:rPr>
          <w:rFonts w:eastAsiaTheme="minorEastAsia"/>
          <w:lang w:eastAsia="ru-RU"/>
        </w:rPr>
        <w:t>1.5. Ранее заключенные Договоры продолжают действовать до истечения указанных в них сроков.</w:t>
      </w:r>
    </w:p>
    <w:p w:rsidR="006B6550" w:rsidRDefault="00DF3126">
      <w:pPr>
        <w:widowControl w:val="0"/>
        <w:ind w:firstLine="540"/>
        <w:rPr>
          <w:rFonts w:eastAsiaTheme="minorEastAsia"/>
          <w:lang w:eastAsia="ru-RU"/>
        </w:rPr>
      </w:pPr>
      <w:r>
        <w:rPr>
          <w:rFonts w:eastAsiaTheme="minorEastAsia"/>
          <w:lang w:eastAsia="ru-RU"/>
        </w:rPr>
        <w:t>1.6. Договор не дает лицу, с которым он заключен, право на строительство или реконструкцию объектов капитального строительства, на использование земельных участков в иных целях, чем предусмотрено таким Договором.</w:t>
      </w:r>
    </w:p>
    <w:p w:rsidR="006B6550" w:rsidRDefault="00DF3126">
      <w:pPr>
        <w:widowControl w:val="0"/>
        <w:ind w:firstLine="540"/>
        <w:rPr>
          <w:rFonts w:eastAsiaTheme="minorEastAsia"/>
          <w:lang w:eastAsia="ru-RU"/>
        </w:rPr>
      </w:pPr>
      <w:r>
        <w:rPr>
          <w:rFonts w:eastAsiaTheme="minorEastAsia"/>
          <w:lang w:eastAsia="ru-RU"/>
        </w:rPr>
        <w:t>1.7. Ассортиментная специализация НТО -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w:t>
      </w:r>
    </w:p>
    <w:p w:rsidR="006B6550" w:rsidRDefault="00DF3126">
      <w:pPr>
        <w:widowControl w:val="0"/>
        <w:ind w:firstLine="540"/>
        <w:rPr>
          <w:rFonts w:eastAsiaTheme="minorEastAsia"/>
          <w:lang w:eastAsia="ru-RU"/>
        </w:rPr>
      </w:pPr>
      <w:r>
        <w:rPr>
          <w:rFonts w:eastAsiaTheme="minorEastAsia"/>
          <w:lang w:eastAsia="ru-RU"/>
        </w:rPr>
        <w:t>1.8. Действие настоящего Порядка не распространяется на правоотношения по размещению НТО на территориях ярмарок, рынков, при проведении выставок-ярмарок, праздничных, массовых мероприятий, имеющих временный характер, летние кафе.</w:t>
      </w:r>
    </w:p>
    <w:p w:rsidR="006B6550" w:rsidRDefault="006B6550">
      <w:pPr>
        <w:widowControl w:val="0"/>
        <w:ind w:firstLine="0"/>
        <w:rPr>
          <w:rFonts w:eastAsiaTheme="minorEastAsia"/>
          <w:lang w:eastAsia="ru-RU"/>
        </w:rPr>
      </w:pPr>
    </w:p>
    <w:p w:rsidR="006B6550" w:rsidRDefault="00DF3126">
      <w:pPr>
        <w:widowControl w:val="0"/>
        <w:ind w:firstLine="0"/>
        <w:jc w:val="center"/>
        <w:outlineLvl w:val="1"/>
        <w:rPr>
          <w:rFonts w:eastAsiaTheme="minorEastAsia"/>
          <w:b/>
          <w:lang w:eastAsia="ru-RU"/>
        </w:rPr>
      </w:pPr>
      <w:r>
        <w:rPr>
          <w:rFonts w:eastAsiaTheme="minorEastAsia"/>
          <w:b/>
          <w:lang w:eastAsia="ru-RU"/>
        </w:rPr>
        <w:t xml:space="preserve">2. Требования к размещению и внешнему виду </w:t>
      </w:r>
      <w:proofErr w:type="gramStart"/>
      <w:r>
        <w:rPr>
          <w:rFonts w:eastAsiaTheme="minorEastAsia"/>
          <w:b/>
          <w:lang w:eastAsia="ru-RU"/>
        </w:rPr>
        <w:t>нестационарных</w:t>
      </w:r>
      <w:proofErr w:type="gramEnd"/>
    </w:p>
    <w:p w:rsidR="006B6550" w:rsidRDefault="00DF3126">
      <w:pPr>
        <w:widowControl w:val="0"/>
        <w:ind w:firstLine="0"/>
        <w:jc w:val="center"/>
        <w:rPr>
          <w:rFonts w:eastAsiaTheme="minorEastAsia"/>
          <w:b/>
          <w:lang w:eastAsia="ru-RU"/>
        </w:rPr>
      </w:pPr>
      <w:r>
        <w:rPr>
          <w:rFonts w:eastAsiaTheme="minorEastAsia"/>
          <w:b/>
          <w:lang w:eastAsia="ru-RU"/>
        </w:rPr>
        <w:t>торговых объектов, объектов бытового обслуживания населения</w:t>
      </w:r>
    </w:p>
    <w:p w:rsidR="006B6550" w:rsidRDefault="00DF3126">
      <w:pPr>
        <w:widowControl w:val="0"/>
        <w:ind w:firstLine="0"/>
        <w:jc w:val="center"/>
        <w:rPr>
          <w:rFonts w:eastAsiaTheme="minorEastAsia"/>
          <w:b/>
          <w:lang w:eastAsia="ru-RU"/>
        </w:rPr>
      </w:pPr>
      <w:r>
        <w:rPr>
          <w:rFonts w:eastAsiaTheme="minorEastAsia"/>
          <w:b/>
          <w:lang w:eastAsia="ru-RU"/>
        </w:rPr>
        <w:t>и временных объектов общественного питания</w:t>
      </w:r>
    </w:p>
    <w:p w:rsidR="006B6550" w:rsidRDefault="006B6550">
      <w:pPr>
        <w:widowControl w:val="0"/>
        <w:ind w:firstLine="0"/>
        <w:rPr>
          <w:rFonts w:eastAsiaTheme="minorEastAsia"/>
          <w:lang w:eastAsia="ru-RU"/>
        </w:rPr>
      </w:pPr>
    </w:p>
    <w:p w:rsidR="006B6550" w:rsidRDefault="00DF3126">
      <w:pPr>
        <w:widowControl w:val="0"/>
        <w:ind w:firstLine="540"/>
        <w:rPr>
          <w:rFonts w:eastAsiaTheme="minorEastAsia"/>
          <w:lang w:eastAsia="ru-RU"/>
        </w:rPr>
      </w:pPr>
      <w:r>
        <w:rPr>
          <w:rFonts w:eastAsiaTheme="minorEastAsia"/>
          <w:lang w:eastAsia="ru-RU"/>
        </w:rPr>
        <w:t xml:space="preserve">2.1. Размещение </w:t>
      </w:r>
      <w:r w:rsidR="00B44730">
        <w:rPr>
          <w:rFonts w:eastAsiaTheme="minorEastAsia"/>
          <w:lang w:eastAsia="ru-RU"/>
        </w:rPr>
        <w:t>НТО</w:t>
      </w:r>
      <w:r>
        <w:rPr>
          <w:rFonts w:eastAsiaTheme="minorEastAsia"/>
          <w:lang w:eastAsia="ru-RU"/>
        </w:rPr>
        <w:t xml:space="preserve"> на территории городского округа </w:t>
      </w:r>
      <w:r w:rsidR="0052170B">
        <w:rPr>
          <w:rFonts w:eastAsiaTheme="minorEastAsia"/>
          <w:lang w:eastAsia="ru-RU"/>
        </w:rPr>
        <w:t xml:space="preserve">в соответствии со Схемой </w:t>
      </w:r>
      <w:r>
        <w:rPr>
          <w:rFonts w:eastAsiaTheme="minorEastAsia"/>
          <w:lang w:eastAsia="ru-RU"/>
        </w:rPr>
        <w:t>осуществляется по результатам проведения открытого аукциона в электронной форме на право размещения нестационарного торгового объекта на территории городского округа</w:t>
      </w:r>
      <w:r w:rsidR="0052170B">
        <w:rPr>
          <w:rFonts w:eastAsiaTheme="minorEastAsia"/>
          <w:lang w:eastAsia="ru-RU"/>
        </w:rPr>
        <w:t>, за исключением случаев, установленных законодательством Р</w:t>
      </w:r>
      <w:r w:rsidR="00CB6B56">
        <w:rPr>
          <w:rFonts w:eastAsiaTheme="minorEastAsia"/>
          <w:lang w:eastAsia="ru-RU"/>
        </w:rPr>
        <w:t xml:space="preserve">оссийской </w:t>
      </w:r>
      <w:r w:rsidR="0052170B">
        <w:rPr>
          <w:rFonts w:eastAsiaTheme="minorEastAsia"/>
          <w:lang w:eastAsia="ru-RU"/>
        </w:rPr>
        <w:t>Ф</w:t>
      </w:r>
      <w:r w:rsidR="00CB6B56">
        <w:rPr>
          <w:rFonts w:eastAsiaTheme="minorEastAsia"/>
          <w:lang w:eastAsia="ru-RU"/>
        </w:rPr>
        <w:t>едерации</w:t>
      </w:r>
      <w:r w:rsidR="0052170B">
        <w:rPr>
          <w:rFonts w:eastAsiaTheme="minorEastAsia"/>
          <w:lang w:eastAsia="ru-RU"/>
        </w:rPr>
        <w:t>, настоящим Порядком</w:t>
      </w:r>
      <w:r>
        <w:rPr>
          <w:rFonts w:eastAsiaTheme="minorEastAsia"/>
          <w:lang w:eastAsia="ru-RU"/>
        </w:rPr>
        <w:t>.</w:t>
      </w:r>
    </w:p>
    <w:p w:rsidR="006B6550" w:rsidRDefault="00DF3126">
      <w:pPr>
        <w:widowControl w:val="0"/>
        <w:ind w:firstLine="540"/>
        <w:rPr>
          <w:rFonts w:eastAsiaTheme="minorEastAsia"/>
          <w:lang w:eastAsia="ru-RU"/>
        </w:rPr>
      </w:pPr>
      <w:proofErr w:type="gramStart"/>
      <w:r>
        <w:rPr>
          <w:rFonts w:eastAsiaTheme="minorEastAsia"/>
          <w:lang w:eastAsia="ru-RU"/>
        </w:rPr>
        <w:t xml:space="preserve">Согласно статьям 39.33, 39.36 Земельного кодекса Российской Федерации и статье 10 Федерального закона от 28.12.2009 №381-ФЗ «Об основах государственного регулирования торговой деятельности в Российской Федерации» (далее - Закон о </w:t>
      </w:r>
      <w:r>
        <w:rPr>
          <w:rFonts w:eastAsiaTheme="minorEastAsia"/>
          <w:lang w:eastAsia="ru-RU"/>
        </w:rPr>
        <w:lastRenderedPageBreak/>
        <w:t>торговле) Раздел 1 Схемы является основанием для размещения нестационарных торговых объектов по договору размещения нестационарного торгового объекта на территории земель и земельных участков, находящихся в муниципальной или государственной собственности, в том числе</w:t>
      </w:r>
      <w:proofErr w:type="gramEnd"/>
      <w:r>
        <w:rPr>
          <w:rFonts w:eastAsiaTheme="minorEastAsia"/>
          <w:lang w:eastAsia="ru-RU"/>
        </w:rPr>
        <w:t xml:space="preserve"> </w:t>
      </w:r>
      <w:proofErr w:type="gramStart"/>
      <w:r>
        <w:rPr>
          <w:rFonts w:eastAsiaTheme="minorEastAsia"/>
          <w:lang w:eastAsia="ru-RU"/>
        </w:rPr>
        <w:t>собственность</w:t>
      </w:r>
      <w:proofErr w:type="gramEnd"/>
      <w:r>
        <w:rPr>
          <w:rFonts w:eastAsiaTheme="minorEastAsia"/>
          <w:lang w:eastAsia="ru-RU"/>
        </w:rPr>
        <w:t xml:space="preserve"> на которые не разграничена, за исключением земельных участков, предоставленных гражданам или юридическим лицам. Размещение и эксплуатация нестационарных торговых объектов не соответствующих информации, содержащейся в Разделе 1 Схемы, не допускается.</w:t>
      </w:r>
    </w:p>
    <w:p w:rsidR="006B6550" w:rsidRDefault="00DF3126">
      <w:pPr>
        <w:widowControl w:val="0"/>
        <w:ind w:firstLine="540"/>
        <w:rPr>
          <w:rFonts w:eastAsiaTheme="minorEastAsia"/>
          <w:lang w:eastAsia="ru-RU"/>
        </w:rPr>
      </w:pPr>
      <w:r>
        <w:rPr>
          <w:rFonts w:eastAsiaTheme="minorEastAsia"/>
          <w:lang w:eastAsia="ru-RU"/>
        </w:rPr>
        <w:t>Согласно статье 10 Закона о торговле нестационарные торговые объекты размещаются в соответствии с Разделом 2 Схемы на земельных участках, предоставленных гражданам или юридическим лицам и находящихся в государственной или муниципальной собственности, правообладателями земельных участков или на основании договоров, заключенных между правообладателями земельных участков и владельцами нестационарных торговых объектов. Размещение и эксплуатация нестационарных торговых объектов, не соответствующих информации, содержащейся в Разделе 2 Схемы, не допускается.</w:t>
      </w:r>
    </w:p>
    <w:p w:rsidR="006B6550" w:rsidRDefault="00DF3126">
      <w:pPr>
        <w:widowControl w:val="0"/>
        <w:ind w:firstLine="540"/>
        <w:rPr>
          <w:rFonts w:eastAsiaTheme="minorEastAsia"/>
          <w:lang w:eastAsia="ru-RU"/>
        </w:rPr>
      </w:pPr>
      <w:r>
        <w:rPr>
          <w:rFonts w:eastAsiaTheme="minorEastAsia"/>
          <w:lang w:eastAsia="ru-RU"/>
        </w:rPr>
        <w:t>Согласно статье 10 Закона о торговле нестационарные торговые объекты размещаются согласно Разделу 3 Схемы на основании договоров аренды в соответствии с гражданским законодательством Российской Федерации. Размещение и эксплуатация нестационарных торговых объектов, не соответствующих информации, содержащейся в Разделе 3 Схемы, не допускается.</w:t>
      </w:r>
    </w:p>
    <w:p w:rsidR="006B6550" w:rsidRDefault="00DF3126">
      <w:pPr>
        <w:widowControl w:val="0"/>
        <w:ind w:firstLine="540"/>
        <w:rPr>
          <w:rFonts w:eastAsiaTheme="minorEastAsia"/>
          <w:lang w:eastAsia="ru-RU"/>
        </w:rPr>
      </w:pPr>
      <w:r>
        <w:rPr>
          <w:rFonts w:eastAsiaTheme="minorEastAsia"/>
          <w:lang w:eastAsia="ru-RU"/>
        </w:rPr>
        <w:t xml:space="preserve">Без проведения торгов на льготных условиях на территории городского округа могут размещаться нестационарные торговые объекты сельскохозяйственных товаропроизводителей и организаций потребительской кооперации, а также мобильные торговые объекты субъектами малого или среднего предпринимательства, </w:t>
      </w:r>
      <w:proofErr w:type="spellStart"/>
      <w:r>
        <w:rPr>
          <w:rFonts w:eastAsiaTheme="minorEastAsia"/>
          <w:lang w:eastAsia="ru-RU"/>
        </w:rPr>
        <w:t>самозанятыми</w:t>
      </w:r>
      <w:proofErr w:type="spellEnd"/>
      <w:r>
        <w:rPr>
          <w:rFonts w:eastAsiaTheme="minorEastAsia"/>
          <w:lang w:eastAsia="ru-RU"/>
        </w:rPr>
        <w:t xml:space="preserve"> лицами в соответствии с муниципальной программой «Предпринимательство», действующей на территории Сергиево-Посадского городского округа.</w:t>
      </w:r>
    </w:p>
    <w:p w:rsidR="006B6550" w:rsidRDefault="00DF3126">
      <w:pPr>
        <w:widowControl w:val="0"/>
        <w:ind w:firstLine="540"/>
        <w:rPr>
          <w:rFonts w:eastAsiaTheme="minorEastAsia"/>
          <w:lang w:eastAsia="ru-RU"/>
        </w:rPr>
      </w:pPr>
      <w:r>
        <w:rPr>
          <w:rFonts w:eastAsiaTheme="minorEastAsia"/>
          <w:lang w:eastAsia="ru-RU"/>
        </w:rPr>
        <w:t>Без проведения торгов в государственных (муниципальных) зданиях, строениях, сооружениях могут размещаться нестационарные торговые объекты согласно статье 17.1 Федерального закона от 26.07.2006 №135-ФЗ «О защите конкуренции» по обращению заинтересованных лиц.</w:t>
      </w:r>
      <w:bookmarkStart w:id="3" w:name="P84"/>
      <w:bookmarkEnd w:id="3"/>
    </w:p>
    <w:p w:rsidR="000B6BF3" w:rsidRDefault="000B6BF3">
      <w:pPr>
        <w:widowControl w:val="0"/>
        <w:ind w:firstLine="540"/>
        <w:rPr>
          <w:rFonts w:eastAsiaTheme="minorEastAsia"/>
          <w:lang w:eastAsia="ru-RU"/>
        </w:rPr>
      </w:pPr>
      <w:r w:rsidRPr="000B6BF3">
        <w:rPr>
          <w:rFonts w:eastAsiaTheme="minorEastAsia"/>
          <w:lang w:eastAsia="ru-RU"/>
        </w:rPr>
        <w:t>На территории парков городского округа без торгов размещаются нестационарные торговые объекты, указанные в таблице 1 пункта 2.3 Методического стандарта размещения объектов, используемых для осуществления предпринимательской деятельности на территории парков Московской области, утвержденного распоряжением Министерства инвестиций, промышленности и науки Московской области от 21.11.2023 N 33-Н.</w:t>
      </w:r>
    </w:p>
    <w:p w:rsidR="006B6550" w:rsidRDefault="00DF3126">
      <w:pPr>
        <w:widowControl w:val="0"/>
        <w:ind w:firstLine="540"/>
        <w:rPr>
          <w:rFonts w:eastAsiaTheme="minorEastAsia"/>
          <w:lang w:eastAsia="ru-RU"/>
        </w:rPr>
      </w:pPr>
      <w:r>
        <w:rPr>
          <w:rFonts w:eastAsiaTheme="minorEastAsia"/>
          <w:lang w:eastAsia="ru-RU"/>
        </w:rPr>
        <w:t>2.2. Право размещать НТО без аукциона предоставляется сельскохозяйственным товаропроизводителям и организациям потребительской кооперации, которые являются субъектами малого и среднего предпринимательства.</w:t>
      </w:r>
    </w:p>
    <w:p w:rsidR="006B6550" w:rsidRDefault="00DF3126">
      <w:pPr>
        <w:widowControl w:val="0"/>
        <w:ind w:firstLine="540"/>
        <w:rPr>
          <w:rFonts w:eastAsiaTheme="minorEastAsia"/>
          <w:lang w:eastAsia="ru-RU"/>
        </w:rPr>
      </w:pPr>
      <w:r>
        <w:rPr>
          <w:rFonts w:eastAsiaTheme="minorEastAsia"/>
          <w:lang w:eastAsia="ru-RU"/>
        </w:rPr>
        <w:t>Каждому хозяйствующему субъекту, подпадающему под указанную в настоящем пункте преференцию, может быть предоставлено одновременно:</w:t>
      </w:r>
    </w:p>
    <w:p w:rsidR="006B6550" w:rsidRDefault="00DF3126">
      <w:pPr>
        <w:widowControl w:val="0"/>
        <w:ind w:firstLine="540"/>
        <w:rPr>
          <w:rFonts w:eastAsiaTheme="minorEastAsia"/>
          <w:lang w:eastAsia="ru-RU"/>
        </w:rPr>
      </w:pPr>
      <w:r>
        <w:rPr>
          <w:rFonts w:eastAsiaTheme="minorEastAsia"/>
          <w:lang w:eastAsia="ru-RU"/>
        </w:rPr>
        <w:t>- право на размещение не более одного киоска или павильона в любом из населенных пунктов, входящих в состав территории Сергиево-Посадского городского округа, но не более</w:t>
      </w:r>
      <w:proofErr w:type="gramStart"/>
      <w:r>
        <w:rPr>
          <w:rFonts w:eastAsiaTheme="minorEastAsia"/>
          <w:lang w:eastAsia="ru-RU"/>
        </w:rPr>
        <w:t>,</w:t>
      </w:r>
      <w:proofErr w:type="gramEnd"/>
      <w:r>
        <w:rPr>
          <w:rFonts w:eastAsiaTheme="minorEastAsia"/>
          <w:lang w:eastAsia="ru-RU"/>
        </w:rPr>
        <w:t xml:space="preserve"> чем в 5 местах для размещения НТО на территории городского округа;</w:t>
      </w:r>
    </w:p>
    <w:p w:rsidR="006B6550" w:rsidRDefault="00DF3126">
      <w:pPr>
        <w:widowControl w:val="0"/>
        <w:ind w:firstLine="540"/>
        <w:rPr>
          <w:rFonts w:eastAsiaTheme="minorEastAsia"/>
          <w:lang w:eastAsia="ru-RU"/>
        </w:rPr>
      </w:pPr>
      <w:r>
        <w:rPr>
          <w:rFonts w:eastAsiaTheme="minorEastAsia"/>
          <w:lang w:eastAsia="ru-RU"/>
        </w:rPr>
        <w:t>- не более 5 мест для размещения объектов мобильной торговли на территории городского округа;</w:t>
      </w:r>
    </w:p>
    <w:p w:rsidR="006B6550" w:rsidRDefault="00DF3126">
      <w:pPr>
        <w:widowControl w:val="0"/>
        <w:ind w:firstLine="540"/>
        <w:rPr>
          <w:rFonts w:eastAsiaTheme="minorEastAsia"/>
          <w:lang w:eastAsia="ru-RU"/>
        </w:rPr>
      </w:pPr>
      <w:r>
        <w:rPr>
          <w:rFonts w:eastAsiaTheme="minorEastAsia"/>
          <w:lang w:eastAsia="ru-RU"/>
        </w:rPr>
        <w:t>- не более 5 мест для размещения передвижных сооружений на территории городского округа.</w:t>
      </w:r>
    </w:p>
    <w:p w:rsidR="006B6550" w:rsidRDefault="00DF3126">
      <w:pPr>
        <w:widowControl w:val="0"/>
        <w:ind w:firstLine="540"/>
        <w:rPr>
          <w:rFonts w:eastAsiaTheme="minorEastAsia"/>
          <w:lang w:eastAsia="ru-RU"/>
        </w:rPr>
      </w:pPr>
      <w:r>
        <w:rPr>
          <w:rFonts w:eastAsiaTheme="minorEastAsia"/>
          <w:lang w:eastAsia="ru-RU"/>
        </w:rPr>
        <w:t xml:space="preserve">Сельскохозяйственным товаропроизводителям - сельскохозяйственным потребительским кооперативам и крестьянским (фермерским) хозяйствам, которые являются субъектами малого и среднего предпринимательства, указанная в настоящем пункте преференция может быть дополнительно предоставлена в порядке, </w:t>
      </w:r>
      <w:r>
        <w:rPr>
          <w:rFonts w:eastAsiaTheme="minorEastAsia"/>
          <w:lang w:eastAsia="ru-RU"/>
        </w:rPr>
        <w:lastRenderedPageBreak/>
        <w:t xml:space="preserve">предусмотренном </w:t>
      </w:r>
      <w:hyperlink w:anchor="P365" w:tooltip="7. Особенности предоставления сельскохозяйственным" w:history="1">
        <w:r>
          <w:rPr>
            <w:rFonts w:eastAsiaTheme="minorEastAsia"/>
            <w:lang w:eastAsia="ru-RU"/>
          </w:rPr>
          <w:t>разделом 7</w:t>
        </w:r>
      </w:hyperlink>
      <w:r>
        <w:rPr>
          <w:rFonts w:eastAsiaTheme="minorEastAsia"/>
          <w:lang w:eastAsia="ru-RU"/>
        </w:rPr>
        <w:t xml:space="preserve"> настоящего Порядка.</w:t>
      </w:r>
    </w:p>
    <w:p w:rsidR="006B6550" w:rsidRDefault="00DF3126">
      <w:pPr>
        <w:widowControl w:val="0"/>
        <w:ind w:firstLine="540"/>
        <w:rPr>
          <w:rFonts w:eastAsiaTheme="minorEastAsia"/>
          <w:lang w:eastAsia="ru-RU"/>
        </w:rPr>
      </w:pPr>
      <w:r>
        <w:rPr>
          <w:rFonts w:eastAsiaTheme="minorEastAsia"/>
          <w:lang w:eastAsia="ru-RU"/>
        </w:rPr>
        <w:t>В указанных в настоящем пункте случаях могут быть размещены только НТО, где основным ассортиментом (более 80% от количества наименований) является продукция КФХ, сельскохозяйственная продукция.</w:t>
      </w:r>
    </w:p>
    <w:p w:rsidR="006B6550" w:rsidRDefault="00DF3126">
      <w:pPr>
        <w:widowControl w:val="0"/>
        <w:ind w:firstLine="540"/>
        <w:rPr>
          <w:rFonts w:eastAsiaTheme="minorEastAsia"/>
          <w:lang w:eastAsia="ru-RU"/>
        </w:rPr>
      </w:pPr>
      <w:r>
        <w:rPr>
          <w:rFonts w:eastAsiaTheme="minorEastAsia"/>
          <w:lang w:eastAsia="ru-RU"/>
        </w:rPr>
        <w:t>Данные НТО размещаются за плату, рассчитанную по формуле:</w:t>
      </w:r>
    </w:p>
    <w:p w:rsidR="006B6550" w:rsidRDefault="00DF3126">
      <w:pPr>
        <w:widowControl w:val="0"/>
        <w:ind w:firstLine="540"/>
        <w:rPr>
          <w:rFonts w:eastAsiaTheme="minorEastAsia"/>
          <w:lang w:eastAsia="ru-RU"/>
        </w:rPr>
      </w:pPr>
      <w:proofErr w:type="gramStart"/>
      <w:r>
        <w:rPr>
          <w:rFonts w:eastAsiaTheme="minorEastAsia"/>
          <w:lang w:eastAsia="ru-RU"/>
        </w:rPr>
        <w:t>Р</w:t>
      </w:r>
      <w:proofErr w:type="gramEnd"/>
      <w:r>
        <w:rPr>
          <w:rFonts w:eastAsiaTheme="minorEastAsia"/>
          <w:lang w:eastAsia="ru-RU"/>
        </w:rPr>
        <w:t xml:space="preserve"> = С x S x </w:t>
      </w:r>
      <w:proofErr w:type="spellStart"/>
      <w:r>
        <w:rPr>
          <w:rFonts w:eastAsiaTheme="minorEastAsia"/>
          <w:lang w:eastAsia="ru-RU"/>
        </w:rPr>
        <w:t>Кs</w:t>
      </w:r>
      <w:proofErr w:type="spellEnd"/>
      <w:r>
        <w:rPr>
          <w:rFonts w:eastAsiaTheme="minorEastAsia"/>
          <w:lang w:eastAsia="ru-RU"/>
        </w:rPr>
        <w:t xml:space="preserve">. x </w:t>
      </w:r>
      <w:proofErr w:type="spellStart"/>
      <w:r>
        <w:rPr>
          <w:rFonts w:eastAsiaTheme="minorEastAsia"/>
          <w:lang w:eastAsia="ru-RU"/>
        </w:rPr>
        <w:t>Кмест</w:t>
      </w:r>
      <w:proofErr w:type="spellEnd"/>
      <w:r>
        <w:rPr>
          <w:rFonts w:eastAsiaTheme="minorEastAsia"/>
          <w:lang w:eastAsia="ru-RU"/>
        </w:rPr>
        <w:t xml:space="preserve">. x </w:t>
      </w:r>
      <w:proofErr w:type="spellStart"/>
      <w:r>
        <w:rPr>
          <w:rFonts w:eastAsiaTheme="minorEastAsia"/>
          <w:lang w:eastAsia="ru-RU"/>
        </w:rPr>
        <w:t>Vврем</w:t>
      </w:r>
      <w:proofErr w:type="spellEnd"/>
      <w:r>
        <w:rPr>
          <w:rFonts w:eastAsiaTheme="minorEastAsia"/>
          <w:lang w:eastAsia="ru-RU"/>
        </w:rPr>
        <w:t>., где:</w:t>
      </w:r>
    </w:p>
    <w:p w:rsidR="006B6550" w:rsidRDefault="00DF3126">
      <w:pPr>
        <w:widowControl w:val="0"/>
        <w:ind w:firstLine="540"/>
        <w:rPr>
          <w:rFonts w:eastAsiaTheme="minorEastAsia"/>
          <w:lang w:eastAsia="ru-RU"/>
        </w:rPr>
      </w:pPr>
      <w:proofErr w:type="gramStart"/>
      <w:r>
        <w:rPr>
          <w:rFonts w:eastAsiaTheme="minorEastAsia"/>
          <w:lang w:eastAsia="ru-RU"/>
        </w:rPr>
        <w:t>Р</w:t>
      </w:r>
      <w:proofErr w:type="gramEnd"/>
      <w:r>
        <w:rPr>
          <w:rFonts w:eastAsiaTheme="minorEastAsia"/>
          <w:lang w:eastAsia="ru-RU"/>
        </w:rPr>
        <w:t xml:space="preserve"> - размер платы по Договору на право размещения НТО (размер платы (руб./место) за период пользования);</w:t>
      </w:r>
    </w:p>
    <w:p w:rsidR="006B6550" w:rsidRDefault="00DF3126">
      <w:pPr>
        <w:widowControl w:val="0"/>
        <w:ind w:firstLine="540"/>
        <w:rPr>
          <w:rFonts w:eastAsiaTheme="minorEastAsia"/>
          <w:lang w:eastAsia="ru-RU"/>
        </w:rPr>
      </w:pPr>
      <w:r>
        <w:rPr>
          <w:rFonts w:eastAsiaTheme="minorEastAsia"/>
          <w:lang w:eastAsia="ru-RU"/>
        </w:rPr>
        <w:t>С - базовый размер платы по Договору на право размещения НТО (руб./кв. м), равный 750 руб./кв. м в месяц;</w:t>
      </w:r>
    </w:p>
    <w:p w:rsidR="006B6550" w:rsidRDefault="00DF3126">
      <w:pPr>
        <w:widowControl w:val="0"/>
        <w:ind w:firstLine="540"/>
        <w:rPr>
          <w:rFonts w:eastAsiaTheme="minorEastAsia"/>
          <w:lang w:eastAsia="ru-RU"/>
        </w:rPr>
      </w:pPr>
      <w:r>
        <w:rPr>
          <w:rFonts w:eastAsiaTheme="minorEastAsia"/>
          <w:lang w:eastAsia="ru-RU"/>
        </w:rPr>
        <w:t>S - площадь НТО (кв. м);</w:t>
      </w:r>
    </w:p>
    <w:p w:rsidR="006B6550" w:rsidRDefault="00DF3126">
      <w:pPr>
        <w:widowControl w:val="0"/>
        <w:ind w:firstLine="540"/>
        <w:rPr>
          <w:rFonts w:eastAsiaTheme="minorEastAsia"/>
          <w:lang w:eastAsia="ru-RU"/>
        </w:rPr>
      </w:pPr>
      <w:proofErr w:type="spellStart"/>
      <w:r>
        <w:rPr>
          <w:rFonts w:eastAsiaTheme="minorEastAsia"/>
          <w:lang w:eastAsia="ru-RU"/>
        </w:rPr>
        <w:t>К</w:t>
      </w:r>
      <w:proofErr w:type="gramStart"/>
      <w:r>
        <w:rPr>
          <w:rFonts w:eastAsiaTheme="minorEastAsia"/>
          <w:lang w:eastAsia="ru-RU"/>
        </w:rPr>
        <w:t>s</w:t>
      </w:r>
      <w:proofErr w:type="spellEnd"/>
      <w:proofErr w:type="gramEnd"/>
      <w:r>
        <w:rPr>
          <w:rFonts w:eastAsiaTheme="minorEastAsia"/>
          <w:lang w:eastAsia="ru-RU"/>
        </w:rPr>
        <w:t>. - коэффициент, учитывающий площадь объекта;</w:t>
      </w:r>
    </w:p>
    <w:p w:rsidR="006B6550" w:rsidRDefault="00DF3126">
      <w:pPr>
        <w:widowControl w:val="0"/>
        <w:ind w:firstLine="540"/>
        <w:rPr>
          <w:rFonts w:eastAsiaTheme="minorEastAsia"/>
          <w:lang w:eastAsia="ru-RU"/>
        </w:rPr>
      </w:pPr>
      <w:proofErr w:type="spellStart"/>
      <w:r>
        <w:rPr>
          <w:rFonts w:eastAsiaTheme="minorEastAsia"/>
          <w:lang w:eastAsia="ru-RU"/>
        </w:rPr>
        <w:t>Кмест</w:t>
      </w:r>
      <w:proofErr w:type="spellEnd"/>
      <w:r>
        <w:rPr>
          <w:rFonts w:eastAsiaTheme="minorEastAsia"/>
          <w:lang w:eastAsia="ru-RU"/>
        </w:rPr>
        <w:t>. - коэффициент, учитывающий территориальное месторасположение объекта;</w:t>
      </w:r>
    </w:p>
    <w:p w:rsidR="006B6550" w:rsidRDefault="00DF3126">
      <w:pPr>
        <w:widowControl w:val="0"/>
        <w:ind w:firstLine="540"/>
        <w:rPr>
          <w:rFonts w:eastAsiaTheme="minorEastAsia"/>
          <w:lang w:eastAsia="ru-RU"/>
        </w:rPr>
      </w:pPr>
      <w:proofErr w:type="spellStart"/>
      <w:proofErr w:type="gramStart"/>
      <w:r>
        <w:rPr>
          <w:rFonts w:eastAsiaTheme="minorEastAsia"/>
          <w:lang w:eastAsia="ru-RU"/>
        </w:rPr>
        <w:t>V</w:t>
      </w:r>
      <w:proofErr w:type="gramEnd"/>
      <w:r>
        <w:rPr>
          <w:rFonts w:eastAsiaTheme="minorEastAsia"/>
          <w:lang w:eastAsia="ru-RU"/>
        </w:rPr>
        <w:t>врем</w:t>
      </w:r>
      <w:proofErr w:type="spellEnd"/>
      <w:r>
        <w:rPr>
          <w:rFonts w:eastAsiaTheme="minorEastAsia"/>
          <w:lang w:eastAsia="ru-RU"/>
        </w:rPr>
        <w:t>. - количество месяцев, на которое предоставляется место для размещения НТО.</w:t>
      </w:r>
    </w:p>
    <w:p w:rsidR="006B6550" w:rsidRDefault="006B6550">
      <w:pPr>
        <w:widowControl w:val="0"/>
        <w:ind w:firstLine="0"/>
        <w:rPr>
          <w:rFonts w:ascii="Arial" w:eastAsiaTheme="minorEastAsia" w:hAnsi="Arial" w:cs="Arial"/>
          <w:sz w:val="20"/>
          <w:szCs w:val="22"/>
          <w:lang w:eastAsia="ru-RU"/>
        </w:rPr>
      </w:pPr>
    </w:p>
    <w:p w:rsidR="006B6550" w:rsidRDefault="00DF3126">
      <w:pPr>
        <w:widowControl w:val="0"/>
        <w:ind w:firstLine="0"/>
        <w:jc w:val="center"/>
        <w:outlineLvl w:val="2"/>
        <w:rPr>
          <w:rFonts w:eastAsiaTheme="minorEastAsia"/>
          <w:b/>
          <w:lang w:eastAsia="ru-RU"/>
        </w:rPr>
      </w:pPr>
      <w:r>
        <w:rPr>
          <w:rFonts w:eastAsiaTheme="minorEastAsia"/>
          <w:b/>
          <w:lang w:eastAsia="ru-RU"/>
        </w:rPr>
        <w:t>ТАБЛИЦА</w:t>
      </w:r>
    </w:p>
    <w:p w:rsidR="006B6550" w:rsidRDefault="00DF3126">
      <w:pPr>
        <w:widowControl w:val="0"/>
        <w:ind w:firstLine="0"/>
        <w:jc w:val="center"/>
        <w:rPr>
          <w:rFonts w:eastAsiaTheme="minorEastAsia"/>
          <w:b/>
          <w:sz w:val="20"/>
          <w:szCs w:val="22"/>
          <w:lang w:eastAsia="ru-RU"/>
        </w:rPr>
      </w:pPr>
      <w:r>
        <w:rPr>
          <w:rFonts w:eastAsiaTheme="minorEastAsia"/>
          <w:b/>
          <w:lang w:eastAsia="ru-RU"/>
        </w:rPr>
        <w:t>КОЭФФИЦИЕНТОВ ПЛОЩАДИ ОБЪЕКТОВ</w:t>
      </w:r>
    </w:p>
    <w:p w:rsidR="006B6550" w:rsidRDefault="006B6550">
      <w:pPr>
        <w:widowControl w:val="0"/>
        <w:ind w:firstLine="0"/>
        <w:rPr>
          <w:rFonts w:eastAsiaTheme="minorEastAsia"/>
          <w:sz w:val="20"/>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633"/>
        <w:gridCol w:w="1863"/>
      </w:tblGrid>
      <w:tr w:rsidR="006B6550">
        <w:tc>
          <w:tcPr>
            <w:tcW w:w="567" w:type="dxa"/>
          </w:tcPr>
          <w:p w:rsidR="006B6550" w:rsidRDefault="00DF3126">
            <w:pPr>
              <w:widowControl w:val="0"/>
              <w:ind w:firstLine="0"/>
              <w:jc w:val="left"/>
              <w:rPr>
                <w:rFonts w:eastAsiaTheme="minorEastAsia"/>
                <w:lang w:eastAsia="ru-RU"/>
              </w:rPr>
            </w:pPr>
            <w:r>
              <w:rPr>
                <w:rFonts w:eastAsiaTheme="minorEastAsia"/>
                <w:lang w:eastAsia="ru-RU"/>
              </w:rPr>
              <w:t xml:space="preserve">N </w:t>
            </w:r>
            <w:proofErr w:type="gramStart"/>
            <w:r>
              <w:rPr>
                <w:rFonts w:eastAsiaTheme="minorEastAsia"/>
                <w:lang w:eastAsia="ru-RU"/>
              </w:rPr>
              <w:t>п</w:t>
            </w:r>
            <w:proofErr w:type="gramEnd"/>
            <w:r>
              <w:rPr>
                <w:rFonts w:eastAsiaTheme="minorEastAsia"/>
                <w:lang w:eastAsia="ru-RU"/>
              </w:rPr>
              <w:t>/п</w:t>
            </w:r>
          </w:p>
        </w:tc>
        <w:tc>
          <w:tcPr>
            <w:tcW w:w="6633" w:type="dxa"/>
          </w:tcPr>
          <w:p w:rsidR="006B6550" w:rsidRDefault="00DF3126">
            <w:pPr>
              <w:widowControl w:val="0"/>
              <w:ind w:firstLine="0"/>
              <w:jc w:val="left"/>
              <w:rPr>
                <w:rFonts w:eastAsiaTheme="minorEastAsia"/>
                <w:lang w:eastAsia="ru-RU"/>
              </w:rPr>
            </w:pPr>
            <w:r>
              <w:rPr>
                <w:rFonts w:eastAsiaTheme="minorEastAsia"/>
                <w:lang w:eastAsia="ru-RU"/>
              </w:rPr>
              <w:t>Наименование объекта</w:t>
            </w:r>
          </w:p>
        </w:tc>
        <w:tc>
          <w:tcPr>
            <w:tcW w:w="1863" w:type="dxa"/>
          </w:tcPr>
          <w:p w:rsidR="006B6550" w:rsidRDefault="00DF3126">
            <w:pPr>
              <w:widowControl w:val="0"/>
              <w:ind w:firstLine="0"/>
              <w:jc w:val="left"/>
              <w:rPr>
                <w:rFonts w:eastAsiaTheme="minorEastAsia"/>
                <w:lang w:eastAsia="ru-RU"/>
              </w:rPr>
            </w:pPr>
            <w:r>
              <w:rPr>
                <w:rFonts w:eastAsiaTheme="minorEastAsia"/>
                <w:lang w:eastAsia="ru-RU"/>
              </w:rPr>
              <w:t>Коэффициенты площади (</w:t>
            </w:r>
            <w:proofErr w:type="spellStart"/>
            <w:r>
              <w:rPr>
                <w:rFonts w:eastAsiaTheme="minorEastAsia"/>
                <w:lang w:eastAsia="ru-RU"/>
              </w:rPr>
              <w:t>К</w:t>
            </w:r>
            <w:proofErr w:type="gramStart"/>
            <w:r>
              <w:rPr>
                <w:rFonts w:eastAsiaTheme="minorEastAsia"/>
                <w:lang w:eastAsia="ru-RU"/>
              </w:rPr>
              <w:t>s</w:t>
            </w:r>
            <w:proofErr w:type="spellEnd"/>
            <w:proofErr w:type="gramEnd"/>
            <w:r>
              <w:rPr>
                <w:rFonts w:eastAsiaTheme="minorEastAsia"/>
                <w:lang w:eastAsia="ru-RU"/>
              </w:rPr>
              <w:t>.)</w:t>
            </w:r>
          </w:p>
        </w:tc>
      </w:tr>
      <w:tr w:rsidR="006B6550">
        <w:tc>
          <w:tcPr>
            <w:tcW w:w="567" w:type="dxa"/>
          </w:tcPr>
          <w:p w:rsidR="006B6550" w:rsidRDefault="00DF3126">
            <w:pPr>
              <w:widowControl w:val="0"/>
              <w:ind w:firstLine="0"/>
              <w:jc w:val="left"/>
              <w:rPr>
                <w:rFonts w:eastAsiaTheme="minorEastAsia"/>
                <w:lang w:eastAsia="ru-RU"/>
              </w:rPr>
            </w:pPr>
            <w:r>
              <w:rPr>
                <w:rFonts w:eastAsiaTheme="minorEastAsia"/>
                <w:lang w:eastAsia="ru-RU"/>
              </w:rPr>
              <w:t>1.</w:t>
            </w:r>
          </w:p>
        </w:tc>
        <w:tc>
          <w:tcPr>
            <w:tcW w:w="6633" w:type="dxa"/>
          </w:tcPr>
          <w:p w:rsidR="006B6550" w:rsidRDefault="00DF3126">
            <w:pPr>
              <w:widowControl w:val="0"/>
              <w:ind w:firstLine="0"/>
              <w:jc w:val="left"/>
              <w:rPr>
                <w:rFonts w:eastAsiaTheme="minorEastAsia"/>
                <w:lang w:eastAsia="ru-RU"/>
              </w:rPr>
            </w:pPr>
            <w:r>
              <w:rPr>
                <w:rFonts w:eastAsiaTheme="minorEastAsia"/>
                <w:lang w:eastAsia="ru-RU"/>
              </w:rPr>
              <w:t>Нестационарный объект площадью до 5 кв. метров (включительно)</w:t>
            </w:r>
          </w:p>
        </w:tc>
        <w:tc>
          <w:tcPr>
            <w:tcW w:w="1863" w:type="dxa"/>
          </w:tcPr>
          <w:p w:rsidR="006B6550" w:rsidRDefault="00DF3126">
            <w:pPr>
              <w:widowControl w:val="0"/>
              <w:ind w:firstLine="0"/>
              <w:jc w:val="left"/>
              <w:rPr>
                <w:rFonts w:eastAsiaTheme="minorEastAsia"/>
                <w:lang w:eastAsia="ru-RU"/>
              </w:rPr>
            </w:pPr>
            <w:r>
              <w:rPr>
                <w:rFonts w:eastAsiaTheme="minorEastAsia"/>
                <w:lang w:eastAsia="ru-RU"/>
              </w:rPr>
              <w:t>0,7</w:t>
            </w:r>
          </w:p>
        </w:tc>
      </w:tr>
      <w:tr w:rsidR="006B6550">
        <w:tc>
          <w:tcPr>
            <w:tcW w:w="567" w:type="dxa"/>
          </w:tcPr>
          <w:p w:rsidR="006B6550" w:rsidRDefault="00DF3126">
            <w:pPr>
              <w:widowControl w:val="0"/>
              <w:ind w:firstLine="0"/>
              <w:jc w:val="left"/>
              <w:rPr>
                <w:rFonts w:eastAsiaTheme="minorEastAsia"/>
                <w:lang w:eastAsia="ru-RU"/>
              </w:rPr>
            </w:pPr>
            <w:r>
              <w:rPr>
                <w:rFonts w:eastAsiaTheme="minorEastAsia"/>
                <w:lang w:eastAsia="ru-RU"/>
              </w:rPr>
              <w:t>2.</w:t>
            </w:r>
          </w:p>
        </w:tc>
        <w:tc>
          <w:tcPr>
            <w:tcW w:w="6633" w:type="dxa"/>
          </w:tcPr>
          <w:p w:rsidR="006B6550" w:rsidRDefault="00DF3126">
            <w:pPr>
              <w:widowControl w:val="0"/>
              <w:ind w:firstLine="0"/>
              <w:jc w:val="left"/>
              <w:rPr>
                <w:rFonts w:eastAsiaTheme="minorEastAsia"/>
                <w:lang w:eastAsia="ru-RU"/>
              </w:rPr>
            </w:pPr>
            <w:r>
              <w:rPr>
                <w:rFonts w:eastAsiaTheme="minorEastAsia"/>
                <w:lang w:eastAsia="ru-RU"/>
              </w:rPr>
              <w:t>Нестационарный объект площадью от 6 до 10 кв. метров (включительно)</w:t>
            </w:r>
          </w:p>
        </w:tc>
        <w:tc>
          <w:tcPr>
            <w:tcW w:w="1863" w:type="dxa"/>
          </w:tcPr>
          <w:p w:rsidR="006B6550" w:rsidRDefault="00DF3126">
            <w:pPr>
              <w:widowControl w:val="0"/>
              <w:ind w:firstLine="0"/>
              <w:jc w:val="left"/>
              <w:rPr>
                <w:rFonts w:eastAsiaTheme="minorEastAsia"/>
                <w:lang w:eastAsia="ru-RU"/>
              </w:rPr>
            </w:pPr>
            <w:r>
              <w:rPr>
                <w:rFonts w:eastAsiaTheme="minorEastAsia"/>
                <w:lang w:eastAsia="ru-RU"/>
              </w:rPr>
              <w:t>0,6</w:t>
            </w:r>
          </w:p>
        </w:tc>
      </w:tr>
      <w:tr w:rsidR="006B6550">
        <w:tc>
          <w:tcPr>
            <w:tcW w:w="567" w:type="dxa"/>
          </w:tcPr>
          <w:p w:rsidR="006B6550" w:rsidRDefault="00DF3126">
            <w:pPr>
              <w:widowControl w:val="0"/>
              <w:ind w:firstLine="0"/>
              <w:jc w:val="left"/>
              <w:rPr>
                <w:rFonts w:eastAsiaTheme="minorEastAsia"/>
                <w:lang w:eastAsia="ru-RU"/>
              </w:rPr>
            </w:pPr>
            <w:r>
              <w:rPr>
                <w:rFonts w:eastAsiaTheme="minorEastAsia"/>
                <w:lang w:eastAsia="ru-RU"/>
              </w:rPr>
              <w:t>3.</w:t>
            </w:r>
          </w:p>
        </w:tc>
        <w:tc>
          <w:tcPr>
            <w:tcW w:w="6633" w:type="dxa"/>
          </w:tcPr>
          <w:p w:rsidR="006B6550" w:rsidRDefault="00DF3126">
            <w:pPr>
              <w:widowControl w:val="0"/>
              <w:ind w:firstLine="0"/>
              <w:jc w:val="left"/>
              <w:rPr>
                <w:rFonts w:eastAsiaTheme="minorEastAsia"/>
                <w:lang w:eastAsia="ru-RU"/>
              </w:rPr>
            </w:pPr>
            <w:r>
              <w:rPr>
                <w:rFonts w:eastAsiaTheme="minorEastAsia"/>
                <w:lang w:eastAsia="ru-RU"/>
              </w:rPr>
              <w:t>Нестационарный объект площадью от 11 до 25 кв. метров (включительно)</w:t>
            </w:r>
          </w:p>
        </w:tc>
        <w:tc>
          <w:tcPr>
            <w:tcW w:w="1863" w:type="dxa"/>
          </w:tcPr>
          <w:p w:rsidR="006B6550" w:rsidRDefault="00DF3126">
            <w:pPr>
              <w:widowControl w:val="0"/>
              <w:ind w:firstLine="0"/>
              <w:jc w:val="left"/>
              <w:rPr>
                <w:rFonts w:eastAsiaTheme="minorEastAsia"/>
                <w:lang w:eastAsia="ru-RU"/>
              </w:rPr>
            </w:pPr>
            <w:r>
              <w:rPr>
                <w:rFonts w:eastAsiaTheme="minorEastAsia"/>
                <w:lang w:eastAsia="ru-RU"/>
              </w:rPr>
              <w:t>0,4</w:t>
            </w:r>
          </w:p>
        </w:tc>
      </w:tr>
      <w:tr w:rsidR="006B6550">
        <w:tc>
          <w:tcPr>
            <w:tcW w:w="567" w:type="dxa"/>
          </w:tcPr>
          <w:p w:rsidR="006B6550" w:rsidRDefault="00DF3126">
            <w:pPr>
              <w:widowControl w:val="0"/>
              <w:ind w:firstLine="0"/>
              <w:jc w:val="left"/>
              <w:rPr>
                <w:rFonts w:eastAsiaTheme="minorEastAsia"/>
                <w:lang w:eastAsia="ru-RU"/>
              </w:rPr>
            </w:pPr>
            <w:r>
              <w:rPr>
                <w:rFonts w:eastAsiaTheme="minorEastAsia"/>
                <w:lang w:eastAsia="ru-RU"/>
              </w:rPr>
              <w:t>4.</w:t>
            </w:r>
          </w:p>
        </w:tc>
        <w:tc>
          <w:tcPr>
            <w:tcW w:w="6633" w:type="dxa"/>
          </w:tcPr>
          <w:p w:rsidR="006B6550" w:rsidRDefault="00DF3126">
            <w:pPr>
              <w:widowControl w:val="0"/>
              <w:ind w:firstLine="0"/>
              <w:jc w:val="left"/>
              <w:rPr>
                <w:rFonts w:eastAsiaTheme="minorEastAsia"/>
                <w:lang w:eastAsia="ru-RU"/>
              </w:rPr>
            </w:pPr>
            <w:r>
              <w:rPr>
                <w:rFonts w:eastAsiaTheme="minorEastAsia"/>
                <w:lang w:eastAsia="ru-RU"/>
              </w:rPr>
              <w:t>Нестационарный объект площадью от 26 до 30 кв. метров (включительно)</w:t>
            </w:r>
          </w:p>
        </w:tc>
        <w:tc>
          <w:tcPr>
            <w:tcW w:w="1863" w:type="dxa"/>
          </w:tcPr>
          <w:p w:rsidR="006B6550" w:rsidRDefault="00DF3126">
            <w:pPr>
              <w:widowControl w:val="0"/>
              <w:ind w:firstLine="0"/>
              <w:jc w:val="left"/>
              <w:rPr>
                <w:rFonts w:eastAsiaTheme="minorEastAsia"/>
                <w:lang w:eastAsia="ru-RU"/>
              </w:rPr>
            </w:pPr>
            <w:r>
              <w:rPr>
                <w:rFonts w:eastAsiaTheme="minorEastAsia"/>
                <w:lang w:eastAsia="ru-RU"/>
              </w:rPr>
              <w:t>0,3</w:t>
            </w:r>
          </w:p>
        </w:tc>
      </w:tr>
      <w:tr w:rsidR="006B6550">
        <w:tc>
          <w:tcPr>
            <w:tcW w:w="567" w:type="dxa"/>
          </w:tcPr>
          <w:p w:rsidR="006B6550" w:rsidRDefault="00DF3126">
            <w:pPr>
              <w:widowControl w:val="0"/>
              <w:ind w:firstLine="0"/>
              <w:jc w:val="left"/>
              <w:rPr>
                <w:rFonts w:eastAsiaTheme="minorEastAsia"/>
                <w:lang w:eastAsia="ru-RU"/>
              </w:rPr>
            </w:pPr>
            <w:r>
              <w:rPr>
                <w:rFonts w:eastAsiaTheme="minorEastAsia"/>
                <w:lang w:eastAsia="ru-RU"/>
              </w:rPr>
              <w:t>5.</w:t>
            </w:r>
          </w:p>
        </w:tc>
        <w:tc>
          <w:tcPr>
            <w:tcW w:w="6633" w:type="dxa"/>
          </w:tcPr>
          <w:p w:rsidR="006B6550" w:rsidRDefault="00DF3126">
            <w:pPr>
              <w:widowControl w:val="0"/>
              <w:ind w:firstLine="0"/>
              <w:jc w:val="left"/>
              <w:rPr>
                <w:rFonts w:eastAsiaTheme="minorEastAsia"/>
                <w:lang w:eastAsia="ru-RU"/>
              </w:rPr>
            </w:pPr>
            <w:r>
              <w:rPr>
                <w:rFonts w:eastAsiaTheme="minorEastAsia"/>
                <w:lang w:eastAsia="ru-RU"/>
              </w:rPr>
              <w:t>Нестационарный объект площадью от 31 до 50 кв. метров (включительно)</w:t>
            </w:r>
          </w:p>
        </w:tc>
        <w:tc>
          <w:tcPr>
            <w:tcW w:w="1863" w:type="dxa"/>
          </w:tcPr>
          <w:p w:rsidR="006B6550" w:rsidRDefault="00DF3126">
            <w:pPr>
              <w:widowControl w:val="0"/>
              <w:ind w:firstLine="0"/>
              <w:jc w:val="left"/>
              <w:rPr>
                <w:rFonts w:eastAsiaTheme="minorEastAsia"/>
                <w:lang w:eastAsia="ru-RU"/>
              </w:rPr>
            </w:pPr>
            <w:r>
              <w:rPr>
                <w:rFonts w:eastAsiaTheme="minorEastAsia"/>
                <w:lang w:eastAsia="ru-RU"/>
              </w:rPr>
              <w:t>0,2</w:t>
            </w:r>
          </w:p>
        </w:tc>
      </w:tr>
      <w:tr w:rsidR="006B6550">
        <w:tc>
          <w:tcPr>
            <w:tcW w:w="567" w:type="dxa"/>
          </w:tcPr>
          <w:p w:rsidR="006B6550" w:rsidRDefault="00DF3126">
            <w:pPr>
              <w:widowControl w:val="0"/>
              <w:ind w:firstLine="0"/>
              <w:jc w:val="left"/>
              <w:rPr>
                <w:rFonts w:eastAsiaTheme="minorEastAsia"/>
                <w:lang w:eastAsia="ru-RU"/>
              </w:rPr>
            </w:pPr>
            <w:r>
              <w:rPr>
                <w:rFonts w:eastAsiaTheme="minorEastAsia"/>
                <w:lang w:eastAsia="ru-RU"/>
              </w:rPr>
              <w:t>6.</w:t>
            </w:r>
          </w:p>
        </w:tc>
        <w:tc>
          <w:tcPr>
            <w:tcW w:w="6633" w:type="dxa"/>
          </w:tcPr>
          <w:p w:rsidR="006B6550" w:rsidRDefault="00DF3126">
            <w:pPr>
              <w:widowControl w:val="0"/>
              <w:ind w:firstLine="0"/>
              <w:jc w:val="left"/>
              <w:rPr>
                <w:rFonts w:eastAsiaTheme="minorEastAsia"/>
                <w:lang w:eastAsia="ru-RU"/>
              </w:rPr>
            </w:pPr>
            <w:r>
              <w:rPr>
                <w:rFonts w:eastAsiaTheme="minorEastAsia"/>
                <w:lang w:eastAsia="ru-RU"/>
              </w:rPr>
              <w:t>Нестационарный объект площадью от 51 до 150 кв. метров (включительно)</w:t>
            </w:r>
          </w:p>
        </w:tc>
        <w:tc>
          <w:tcPr>
            <w:tcW w:w="1863" w:type="dxa"/>
          </w:tcPr>
          <w:p w:rsidR="006B6550" w:rsidRDefault="00DF3126">
            <w:pPr>
              <w:widowControl w:val="0"/>
              <w:ind w:firstLine="0"/>
              <w:jc w:val="left"/>
              <w:rPr>
                <w:rFonts w:eastAsiaTheme="minorEastAsia"/>
                <w:lang w:eastAsia="ru-RU"/>
              </w:rPr>
            </w:pPr>
            <w:r>
              <w:rPr>
                <w:rFonts w:eastAsiaTheme="minorEastAsia"/>
                <w:lang w:eastAsia="ru-RU"/>
              </w:rPr>
              <w:t>0,1</w:t>
            </w:r>
          </w:p>
        </w:tc>
      </w:tr>
    </w:tbl>
    <w:p w:rsidR="006B6550" w:rsidRDefault="006B6550">
      <w:pPr>
        <w:widowControl w:val="0"/>
        <w:ind w:firstLine="0"/>
        <w:rPr>
          <w:rFonts w:ascii="Arial" w:eastAsiaTheme="minorEastAsia" w:hAnsi="Arial" w:cs="Arial"/>
          <w:sz w:val="20"/>
          <w:szCs w:val="22"/>
          <w:lang w:eastAsia="ru-RU"/>
        </w:rPr>
      </w:pPr>
    </w:p>
    <w:p w:rsidR="006B6550" w:rsidRDefault="00DF3126">
      <w:pPr>
        <w:widowControl w:val="0"/>
        <w:ind w:firstLine="0"/>
        <w:jc w:val="center"/>
        <w:outlineLvl w:val="2"/>
        <w:rPr>
          <w:rFonts w:eastAsiaTheme="minorEastAsia"/>
          <w:b/>
          <w:lang w:eastAsia="ru-RU"/>
        </w:rPr>
      </w:pPr>
      <w:r>
        <w:rPr>
          <w:rFonts w:eastAsiaTheme="minorEastAsia"/>
          <w:b/>
          <w:lang w:eastAsia="ru-RU"/>
        </w:rPr>
        <w:t>ТАБЛИЦА</w:t>
      </w:r>
    </w:p>
    <w:p w:rsidR="006B6550" w:rsidRDefault="00DF3126">
      <w:pPr>
        <w:widowControl w:val="0"/>
        <w:ind w:firstLine="0"/>
        <w:jc w:val="center"/>
        <w:rPr>
          <w:rFonts w:eastAsiaTheme="minorEastAsia"/>
          <w:b/>
          <w:lang w:eastAsia="ru-RU"/>
        </w:rPr>
      </w:pPr>
      <w:r>
        <w:rPr>
          <w:rFonts w:eastAsiaTheme="minorEastAsia"/>
          <w:b/>
          <w:lang w:eastAsia="ru-RU"/>
        </w:rPr>
        <w:t>КОЭФФИЦИЕНТОВ МЕСТОРАСПОЛОЖЕНИЯ ДЛЯ ОБЪЕКТОВ</w:t>
      </w:r>
    </w:p>
    <w:p w:rsidR="006B6550" w:rsidRDefault="00DF3126">
      <w:pPr>
        <w:widowControl w:val="0"/>
        <w:ind w:firstLine="0"/>
        <w:jc w:val="center"/>
        <w:rPr>
          <w:rFonts w:eastAsiaTheme="minorEastAsia"/>
          <w:b/>
          <w:lang w:eastAsia="ru-RU"/>
        </w:rPr>
      </w:pPr>
      <w:r>
        <w:rPr>
          <w:rFonts w:eastAsiaTheme="minorEastAsia"/>
          <w:b/>
          <w:lang w:eastAsia="ru-RU"/>
        </w:rPr>
        <w:t>НЕСТАЦИОНАРНОЙ ТОРГОВОЙ СЕТИ</w:t>
      </w:r>
    </w:p>
    <w:p w:rsidR="006B6550" w:rsidRDefault="006B6550">
      <w:pPr>
        <w:widowControl w:val="0"/>
        <w:ind w:firstLine="0"/>
        <w:rPr>
          <w:rFonts w:ascii="Arial" w:eastAsiaTheme="minorEastAsia" w:hAnsi="Arial" w:cs="Arial"/>
          <w:sz w:val="20"/>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783"/>
        <w:gridCol w:w="2381"/>
      </w:tblGrid>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 xml:space="preserve">N </w:t>
            </w:r>
            <w:proofErr w:type="gramStart"/>
            <w:r>
              <w:rPr>
                <w:rFonts w:eastAsiaTheme="minorEastAsia"/>
                <w:lang w:eastAsia="ru-RU"/>
              </w:rPr>
              <w:t>п</w:t>
            </w:r>
            <w:proofErr w:type="gramEnd"/>
            <w:r>
              <w:rPr>
                <w:rFonts w:eastAsiaTheme="minorEastAsia"/>
                <w:lang w:eastAsia="ru-RU"/>
              </w:rPr>
              <w:t>/п</w:t>
            </w:r>
          </w:p>
        </w:tc>
        <w:tc>
          <w:tcPr>
            <w:tcW w:w="5783" w:type="dxa"/>
            <w:vAlign w:val="center"/>
          </w:tcPr>
          <w:p w:rsidR="006B6550" w:rsidRDefault="00DF3126">
            <w:pPr>
              <w:widowControl w:val="0"/>
              <w:ind w:firstLine="0"/>
              <w:jc w:val="center"/>
              <w:rPr>
                <w:rFonts w:eastAsiaTheme="minorEastAsia"/>
                <w:lang w:eastAsia="ru-RU"/>
              </w:rPr>
            </w:pPr>
            <w:r>
              <w:rPr>
                <w:rFonts w:eastAsiaTheme="minorEastAsia"/>
                <w:lang w:eastAsia="ru-RU"/>
              </w:rPr>
              <w:t>Месторасположение нестационарного торгового объекта</w:t>
            </w:r>
          </w:p>
        </w:tc>
        <w:tc>
          <w:tcPr>
            <w:tcW w:w="2381" w:type="dxa"/>
          </w:tcPr>
          <w:p w:rsidR="006B6550" w:rsidRDefault="00DF3126">
            <w:pPr>
              <w:widowControl w:val="0"/>
              <w:ind w:firstLine="0"/>
              <w:jc w:val="center"/>
              <w:rPr>
                <w:rFonts w:eastAsiaTheme="minorEastAsia"/>
                <w:lang w:eastAsia="ru-RU"/>
              </w:rPr>
            </w:pPr>
            <w:r>
              <w:rPr>
                <w:rFonts w:eastAsiaTheme="minorEastAsia"/>
                <w:lang w:eastAsia="ru-RU"/>
              </w:rPr>
              <w:t>Коэффициенты месторасположения (</w:t>
            </w:r>
            <w:proofErr w:type="spellStart"/>
            <w:r>
              <w:rPr>
                <w:rFonts w:eastAsiaTheme="minorEastAsia"/>
                <w:lang w:eastAsia="ru-RU"/>
              </w:rPr>
              <w:t>К</w:t>
            </w:r>
            <w:r>
              <w:rPr>
                <w:rFonts w:eastAsiaTheme="minorEastAsia"/>
                <w:vertAlign w:val="subscript"/>
                <w:lang w:eastAsia="ru-RU"/>
              </w:rPr>
              <w:t>мест</w:t>
            </w:r>
            <w:proofErr w:type="spellEnd"/>
            <w:r>
              <w:rPr>
                <w:rFonts w:eastAsiaTheme="minorEastAsia"/>
                <w:vertAlign w:val="subscript"/>
                <w:lang w:eastAsia="ru-RU"/>
              </w:rPr>
              <w:t>.</w:t>
            </w:r>
            <w:r>
              <w:rPr>
                <w:rFonts w:eastAsiaTheme="minorEastAsia"/>
                <w:lang w:eastAsia="ru-RU"/>
              </w:rPr>
              <w:t>)</w:t>
            </w:r>
          </w:p>
        </w:tc>
      </w:tr>
      <w:tr w:rsidR="006B6550">
        <w:tc>
          <w:tcPr>
            <w:tcW w:w="680" w:type="dxa"/>
            <w:vAlign w:val="center"/>
          </w:tcPr>
          <w:p w:rsidR="006B6550" w:rsidRDefault="006B6550">
            <w:pPr>
              <w:widowControl w:val="0"/>
              <w:ind w:firstLine="0"/>
              <w:jc w:val="left"/>
              <w:rPr>
                <w:rFonts w:eastAsiaTheme="minorEastAsia"/>
                <w:lang w:eastAsia="ru-RU"/>
              </w:rPr>
            </w:pPr>
          </w:p>
        </w:tc>
        <w:tc>
          <w:tcPr>
            <w:tcW w:w="5783" w:type="dxa"/>
            <w:vAlign w:val="center"/>
          </w:tcPr>
          <w:p w:rsidR="006B6550" w:rsidRDefault="00DF3126">
            <w:pPr>
              <w:widowControl w:val="0"/>
              <w:ind w:firstLine="0"/>
              <w:jc w:val="center"/>
              <w:rPr>
                <w:rFonts w:eastAsiaTheme="minorEastAsia"/>
                <w:lang w:eastAsia="ru-RU"/>
              </w:rPr>
            </w:pPr>
            <w:r>
              <w:rPr>
                <w:rFonts w:eastAsiaTheme="minorEastAsia"/>
                <w:lang w:eastAsia="ru-RU"/>
              </w:rPr>
              <w:t>город Сергиев Посад</w:t>
            </w:r>
          </w:p>
        </w:tc>
        <w:tc>
          <w:tcPr>
            <w:tcW w:w="2381" w:type="dxa"/>
            <w:vAlign w:val="center"/>
          </w:tcPr>
          <w:p w:rsidR="006B6550" w:rsidRDefault="006B6550">
            <w:pPr>
              <w:widowControl w:val="0"/>
              <w:ind w:firstLine="0"/>
              <w:jc w:val="left"/>
              <w:rPr>
                <w:rFonts w:eastAsiaTheme="minorEastAsia"/>
                <w:lang w:eastAsia="ru-RU"/>
              </w:rPr>
            </w:pP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1</w:t>
            </w:r>
          </w:p>
        </w:tc>
        <w:tc>
          <w:tcPr>
            <w:tcW w:w="5783" w:type="dxa"/>
            <w:vAlign w:val="center"/>
          </w:tcPr>
          <w:p w:rsidR="006B6550" w:rsidRDefault="00DF3126">
            <w:pPr>
              <w:widowControl w:val="0"/>
              <w:ind w:firstLine="0"/>
              <w:jc w:val="left"/>
              <w:rPr>
                <w:rFonts w:eastAsiaTheme="minorEastAsia"/>
                <w:lang w:eastAsia="ru-RU"/>
              </w:rPr>
            </w:pPr>
            <w:r>
              <w:rPr>
                <w:rFonts w:eastAsiaTheme="minorEastAsia"/>
                <w:lang w:eastAsia="ru-RU"/>
              </w:rPr>
              <w:t>Центр:</w:t>
            </w:r>
          </w:p>
          <w:p w:rsidR="006B6550" w:rsidRDefault="00DF3126">
            <w:pPr>
              <w:widowControl w:val="0"/>
              <w:ind w:firstLine="0"/>
              <w:rPr>
                <w:rFonts w:eastAsiaTheme="minorEastAsia"/>
                <w:lang w:eastAsia="ru-RU"/>
              </w:rPr>
            </w:pPr>
            <w:proofErr w:type="gramStart"/>
            <w:r>
              <w:rPr>
                <w:rFonts w:eastAsiaTheme="minorEastAsia"/>
                <w:lang w:eastAsia="ru-RU"/>
              </w:rPr>
              <w:t xml:space="preserve">проспект Красной Армии (от поворота на ул. Кооперативная до поворота на </w:t>
            </w:r>
            <w:proofErr w:type="spellStart"/>
            <w:r>
              <w:rPr>
                <w:rFonts w:eastAsiaTheme="minorEastAsia"/>
                <w:lang w:eastAsia="ru-RU"/>
              </w:rPr>
              <w:t>Новоугличское</w:t>
            </w:r>
            <w:proofErr w:type="spellEnd"/>
            <w:r>
              <w:rPr>
                <w:rFonts w:eastAsiaTheme="minorEastAsia"/>
                <w:lang w:eastAsia="ru-RU"/>
              </w:rPr>
              <w:t xml:space="preserve"> шоссе), </w:t>
            </w:r>
            <w:r>
              <w:rPr>
                <w:rFonts w:eastAsiaTheme="minorEastAsia"/>
                <w:lang w:eastAsia="ru-RU"/>
              </w:rPr>
              <w:lastRenderedPageBreak/>
              <w:t xml:space="preserve">ул. 1-й Ударной Армии, ул. Пионерская, ул. </w:t>
            </w:r>
            <w:proofErr w:type="spellStart"/>
            <w:r>
              <w:rPr>
                <w:rFonts w:eastAsiaTheme="minorEastAsia"/>
                <w:lang w:eastAsia="ru-RU"/>
              </w:rPr>
              <w:t>Бероунская</w:t>
            </w:r>
            <w:proofErr w:type="spellEnd"/>
            <w:r>
              <w:rPr>
                <w:rFonts w:eastAsiaTheme="minorEastAsia"/>
                <w:lang w:eastAsia="ru-RU"/>
              </w:rPr>
              <w:t xml:space="preserve"> (до пересечения с ул. Валовая), ул. Вознесенская (в районе Смотровой площадки), </w:t>
            </w:r>
            <w:proofErr w:type="spellStart"/>
            <w:r>
              <w:rPr>
                <w:rFonts w:eastAsiaTheme="minorEastAsia"/>
                <w:lang w:eastAsia="ru-RU"/>
              </w:rPr>
              <w:t>Красногорская</w:t>
            </w:r>
            <w:proofErr w:type="spellEnd"/>
            <w:r>
              <w:rPr>
                <w:rFonts w:eastAsiaTheme="minorEastAsia"/>
                <w:lang w:eastAsia="ru-RU"/>
              </w:rPr>
              <w:t xml:space="preserve"> площадь, ул. К. Маркса, пер. Новый, дорога к Храму;</w:t>
            </w:r>
            <w:proofErr w:type="gramEnd"/>
          </w:p>
          <w:p w:rsidR="006B6550" w:rsidRDefault="00DF3126">
            <w:pPr>
              <w:widowControl w:val="0"/>
              <w:ind w:firstLine="0"/>
              <w:jc w:val="left"/>
              <w:rPr>
                <w:rFonts w:eastAsiaTheme="minorEastAsia"/>
                <w:lang w:eastAsia="ru-RU"/>
              </w:rPr>
            </w:pPr>
            <w:r>
              <w:rPr>
                <w:rFonts w:eastAsiaTheme="minorEastAsia"/>
                <w:lang w:eastAsia="ru-RU"/>
              </w:rPr>
              <w:t>Вокзал:</w:t>
            </w:r>
          </w:p>
          <w:p w:rsidR="006B6550" w:rsidRDefault="00DF3126">
            <w:pPr>
              <w:widowControl w:val="0"/>
              <w:ind w:firstLine="0"/>
              <w:rPr>
                <w:rFonts w:eastAsiaTheme="minorEastAsia"/>
                <w:lang w:eastAsia="ru-RU"/>
              </w:rPr>
            </w:pPr>
            <w:proofErr w:type="gramStart"/>
            <w:r>
              <w:rPr>
                <w:rFonts w:eastAsiaTheme="minorEastAsia"/>
                <w:lang w:eastAsia="ru-RU"/>
              </w:rPr>
              <w:t>в том числе, Вокзальная площадь, ул. Вознесенская, ул. Сергиевская, ул. Кооперативная</w:t>
            </w:r>
            <w:proofErr w:type="gramEnd"/>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lastRenderedPageBreak/>
              <w:t>1,2</w:t>
            </w: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lastRenderedPageBreak/>
              <w:t>2</w:t>
            </w:r>
          </w:p>
        </w:tc>
        <w:tc>
          <w:tcPr>
            <w:tcW w:w="5783" w:type="dxa"/>
            <w:vAlign w:val="center"/>
          </w:tcPr>
          <w:p w:rsidR="006B6550" w:rsidRDefault="00DF3126">
            <w:pPr>
              <w:widowControl w:val="0"/>
              <w:ind w:firstLine="0"/>
              <w:jc w:val="left"/>
              <w:rPr>
                <w:rFonts w:eastAsiaTheme="minorEastAsia"/>
                <w:lang w:eastAsia="ru-RU"/>
              </w:rPr>
            </w:pPr>
            <w:r>
              <w:rPr>
                <w:rFonts w:eastAsiaTheme="minorEastAsia"/>
                <w:lang w:eastAsia="ru-RU"/>
              </w:rPr>
              <w:t xml:space="preserve">Фабрика-кухня, </w:t>
            </w:r>
            <w:proofErr w:type="gramStart"/>
            <w:r>
              <w:rPr>
                <w:rFonts w:eastAsiaTheme="minorEastAsia"/>
                <w:lang w:eastAsia="ru-RU"/>
              </w:rPr>
              <w:t>Северный</w:t>
            </w:r>
            <w:proofErr w:type="gramEnd"/>
            <w:r>
              <w:rPr>
                <w:rFonts w:eastAsiaTheme="minorEastAsia"/>
                <w:lang w:eastAsia="ru-RU"/>
              </w:rPr>
              <w:t xml:space="preserve"> пос.:</w:t>
            </w:r>
          </w:p>
          <w:p w:rsidR="006B6550" w:rsidRDefault="00DF3126" w:rsidP="00DF3126">
            <w:pPr>
              <w:widowControl w:val="0"/>
              <w:ind w:firstLine="0"/>
              <w:rPr>
                <w:rFonts w:eastAsiaTheme="minorEastAsia"/>
                <w:lang w:eastAsia="ru-RU"/>
              </w:rPr>
            </w:pPr>
            <w:r>
              <w:rPr>
                <w:rFonts w:eastAsiaTheme="minorEastAsia"/>
                <w:lang w:eastAsia="ru-RU"/>
              </w:rPr>
              <w:t xml:space="preserve">проспект Красной Армии (от поворота на </w:t>
            </w:r>
            <w:proofErr w:type="spellStart"/>
            <w:r>
              <w:rPr>
                <w:rFonts w:eastAsiaTheme="minorEastAsia"/>
                <w:lang w:eastAsia="ru-RU"/>
              </w:rPr>
              <w:t>Новоугличское</w:t>
            </w:r>
            <w:proofErr w:type="spellEnd"/>
            <w:r>
              <w:rPr>
                <w:rFonts w:eastAsiaTheme="minorEastAsia"/>
                <w:lang w:eastAsia="ru-RU"/>
              </w:rPr>
              <w:t xml:space="preserve"> ш. до ПМК), ул. Осипенко, ул. Глинки, ул. Инженерная;</w:t>
            </w:r>
          </w:p>
          <w:p w:rsidR="006B6550" w:rsidRDefault="00DF3126">
            <w:pPr>
              <w:widowControl w:val="0"/>
              <w:ind w:firstLine="0"/>
              <w:jc w:val="left"/>
              <w:rPr>
                <w:rFonts w:eastAsiaTheme="minorEastAsia"/>
                <w:lang w:eastAsia="ru-RU"/>
              </w:rPr>
            </w:pPr>
            <w:proofErr w:type="spellStart"/>
            <w:r>
              <w:rPr>
                <w:rFonts w:eastAsiaTheme="minorEastAsia"/>
                <w:lang w:eastAsia="ru-RU"/>
              </w:rPr>
              <w:t>мкр</w:t>
            </w:r>
            <w:proofErr w:type="spellEnd"/>
            <w:r>
              <w:rPr>
                <w:rFonts w:eastAsiaTheme="minorEastAsia"/>
                <w:lang w:eastAsia="ru-RU"/>
              </w:rPr>
              <w:t>-н Углич:</w:t>
            </w:r>
          </w:p>
          <w:p w:rsidR="006B6550" w:rsidRDefault="00DF3126" w:rsidP="00DF3126">
            <w:pPr>
              <w:widowControl w:val="0"/>
              <w:ind w:firstLine="0"/>
              <w:rPr>
                <w:rFonts w:eastAsiaTheme="minorEastAsia"/>
                <w:lang w:eastAsia="ru-RU"/>
              </w:rPr>
            </w:pPr>
            <w:proofErr w:type="spellStart"/>
            <w:r>
              <w:rPr>
                <w:rFonts w:eastAsiaTheme="minorEastAsia"/>
                <w:lang w:eastAsia="ru-RU"/>
              </w:rPr>
              <w:t>Новоугличское</w:t>
            </w:r>
            <w:proofErr w:type="spellEnd"/>
            <w:r>
              <w:rPr>
                <w:rFonts w:eastAsiaTheme="minorEastAsia"/>
                <w:lang w:eastAsia="ru-RU"/>
              </w:rPr>
              <w:t xml:space="preserve"> ш., бульвар Кузнецова, ул. Дружбы, ул. Пограничная, д. </w:t>
            </w:r>
            <w:proofErr w:type="spellStart"/>
            <w:r>
              <w:rPr>
                <w:rFonts w:eastAsiaTheme="minorEastAsia"/>
                <w:lang w:eastAsia="ru-RU"/>
              </w:rPr>
              <w:t>Деулино</w:t>
            </w:r>
            <w:proofErr w:type="spellEnd"/>
            <w:r>
              <w:rPr>
                <w:rFonts w:eastAsiaTheme="minorEastAsia"/>
                <w:lang w:eastAsia="ru-RU"/>
              </w:rPr>
              <w:t>;</w:t>
            </w:r>
          </w:p>
          <w:p w:rsidR="006B6550" w:rsidRDefault="00DF3126" w:rsidP="00DF3126">
            <w:pPr>
              <w:widowControl w:val="0"/>
              <w:ind w:firstLine="0"/>
              <w:rPr>
                <w:rFonts w:eastAsiaTheme="minorEastAsia"/>
                <w:lang w:eastAsia="ru-RU"/>
              </w:rPr>
            </w:pPr>
            <w:proofErr w:type="spellStart"/>
            <w:r>
              <w:rPr>
                <w:rFonts w:eastAsiaTheme="minorEastAsia"/>
                <w:lang w:eastAsia="ru-RU"/>
              </w:rPr>
              <w:t>Клементьевский</w:t>
            </w:r>
            <w:proofErr w:type="spellEnd"/>
            <w:r>
              <w:rPr>
                <w:rFonts w:eastAsiaTheme="minorEastAsia"/>
                <w:lang w:eastAsia="ru-RU"/>
              </w:rPr>
              <w:t xml:space="preserve"> пос., </w:t>
            </w:r>
          </w:p>
          <w:p w:rsidR="006B6550" w:rsidRDefault="00DF3126" w:rsidP="00DF3126">
            <w:pPr>
              <w:widowControl w:val="0"/>
              <w:ind w:firstLine="0"/>
              <w:rPr>
                <w:rFonts w:eastAsiaTheme="minorEastAsia"/>
                <w:lang w:eastAsia="ru-RU"/>
              </w:rPr>
            </w:pPr>
            <w:proofErr w:type="spellStart"/>
            <w:r>
              <w:rPr>
                <w:rFonts w:eastAsiaTheme="minorEastAsia"/>
                <w:lang w:eastAsia="ru-RU"/>
              </w:rPr>
              <w:t>мкр</w:t>
            </w:r>
            <w:proofErr w:type="spellEnd"/>
            <w:r>
              <w:rPr>
                <w:rFonts w:eastAsiaTheme="minorEastAsia"/>
                <w:lang w:eastAsia="ru-RU"/>
              </w:rPr>
              <w:t xml:space="preserve">-н </w:t>
            </w:r>
            <w:proofErr w:type="spellStart"/>
            <w:r>
              <w:rPr>
                <w:rFonts w:eastAsiaTheme="minorEastAsia"/>
                <w:lang w:eastAsia="ru-RU"/>
              </w:rPr>
              <w:t>Семхоз</w:t>
            </w:r>
            <w:proofErr w:type="spellEnd"/>
            <w:r>
              <w:rPr>
                <w:rFonts w:eastAsiaTheme="minorEastAsia"/>
                <w:lang w:eastAsia="ru-RU"/>
              </w:rPr>
              <w:t>,</w:t>
            </w:r>
          </w:p>
          <w:p w:rsidR="006B6550" w:rsidRDefault="00DF3126" w:rsidP="00DF3126">
            <w:pPr>
              <w:widowControl w:val="0"/>
              <w:ind w:firstLine="0"/>
              <w:rPr>
                <w:rFonts w:eastAsiaTheme="minorEastAsia"/>
                <w:lang w:eastAsia="ru-RU"/>
              </w:rPr>
            </w:pPr>
            <w:r>
              <w:rPr>
                <w:rFonts w:eastAsiaTheme="minorEastAsia"/>
                <w:lang w:eastAsia="ru-RU"/>
              </w:rPr>
              <w:t xml:space="preserve">проспект Красной Армии (от путепровода до поворота на ул. </w:t>
            </w:r>
            <w:proofErr w:type="gramStart"/>
            <w:r>
              <w:rPr>
                <w:rFonts w:eastAsiaTheme="minorEastAsia"/>
                <w:lang w:eastAsia="ru-RU"/>
              </w:rPr>
              <w:t>Кооперативная</w:t>
            </w:r>
            <w:proofErr w:type="gramEnd"/>
            <w:r>
              <w:rPr>
                <w:rFonts w:eastAsiaTheme="minorEastAsia"/>
                <w:lang w:eastAsia="ru-RU"/>
              </w:rPr>
              <w:t xml:space="preserve">), ул. </w:t>
            </w:r>
            <w:proofErr w:type="spellStart"/>
            <w:r>
              <w:rPr>
                <w:rFonts w:eastAsiaTheme="minorEastAsia"/>
                <w:lang w:eastAsia="ru-RU"/>
              </w:rPr>
              <w:t>Хотьковская</w:t>
            </w:r>
            <w:proofErr w:type="spellEnd"/>
            <w:r>
              <w:rPr>
                <w:rFonts w:eastAsiaTheme="minorEastAsia"/>
                <w:lang w:eastAsia="ru-RU"/>
              </w:rPr>
              <w:t xml:space="preserve">, </w:t>
            </w:r>
            <w:proofErr w:type="spellStart"/>
            <w:r>
              <w:rPr>
                <w:rFonts w:eastAsiaTheme="minorEastAsia"/>
                <w:lang w:eastAsia="ru-RU"/>
              </w:rPr>
              <w:t>Хотьковский</w:t>
            </w:r>
            <w:proofErr w:type="spellEnd"/>
            <w:r>
              <w:rPr>
                <w:rFonts w:eastAsiaTheme="minorEastAsia"/>
                <w:lang w:eastAsia="ru-RU"/>
              </w:rPr>
              <w:t xml:space="preserve"> проезд, ул. </w:t>
            </w:r>
            <w:proofErr w:type="spellStart"/>
            <w:r>
              <w:rPr>
                <w:rFonts w:eastAsiaTheme="minorEastAsia"/>
                <w:lang w:eastAsia="ru-RU"/>
              </w:rPr>
              <w:t>Воробьевская</w:t>
            </w:r>
            <w:proofErr w:type="spellEnd"/>
            <w:r>
              <w:rPr>
                <w:rFonts w:eastAsiaTheme="minorEastAsia"/>
                <w:lang w:eastAsia="ru-RU"/>
              </w:rPr>
              <w:t xml:space="preserve">, ул. </w:t>
            </w:r>
            <w:proofErr w:type="spellStart"/>
            <w:r>
              <w:rPr>
                <w:rFonts w:eastAsiaTheme="minorEastAsia"/>
                <w:lang w:eastAsia="ru-RU"/>
              </w:rPr>
              <w:t>Клементьевская</w:t>
            </w:r>
            <w:proofErr w:type="spellEnd"/>
            <w:r>
              <w:rPr>
                <w:rFonts w:eastAsiaTheme="minorEastAsia"/>
                <w:lang w:eastAsia="ru-RU"/>
              </w:rPr>
              <w:t xml:space="preserve">,                  ул. </w:t>
            </w:r>
            <w:proofErr w:type="spellStart"/>
            <w:r>
              <w:rPr>
                <w:rFonts w:eastAsiaTheme="minorEastAsia"/>
                <w:lang w:eastAsia="ru-RU"/>
              </w:rPr>
              <w:t>Нижненекрасовская</w:t>
            </w:r>
            <w:proofErr w:type="spellEnd"/>
            <w:r>
              <w:rPr>
                <w:rFonts w:eastAsiaTheme="minorEastAsia"/>
                <w:lang w:eastAsia="ru-RU"/>
              </w:rPr>
              <w:t xml:space="preserve">, ул. </w:t>
            </w:r>
            <w:proofErr w:type="spellStart"/>
            <w:r>
              <w:rPr>
                <w:rFonts w:eastAsiaTheme="minorEastAsia"/>
                <w:lang w:eastAsia="ru-RU"/>
              </w:rPr>
              <w:t>Левонадпрудная</w:t>
            </w:r>
            <w:proofErr w:type="spellEnd"/>
            <w:r>
              <w:rPr>
                <w:rFonts w:eastAsiaTheme="minorEastAsia"/>
                <w:lang w:eastAsia="ru-RU"/>
              </w:rPr>
              <w:t>;</w:t>
            </w:r>
          </w:p>
          <w:p w:rsidR="006B6550" w:rsidRDefault="00DF3126" w:rsidP="00DF3126">
            <w:pPr>
              <w:widowControl w:val="0"/>
              <w:ind w:firstLine="0"/>
              <w:rPr>
                <w:rFonts w:eastAsiaTheme="minorEastAsia"/>
                <w:lang w:eastAsia="ru-RU"/>
              </w:rPr>
            </w:pPr>
            <w:proofErr w:type="spellStart"/>
            <w:proofErr w:type="gramStart"/>
            <w:r>
              <w:rPr>
                <w:rFonts w:eastAsiaTheme="minorEastAsia"/>
                <w:lang w:eastAsia="ru-RU"/>
              </w:rPr>
              <w:t>мкр</w:t>
            </w:r>
            <w:proofErr w:type="spellEnd"/>
            <w:r>
              <w:rPr>
                <w:rFonts w:eastAsiaTheme="minorEastAsia"/>
                <w:lang w:eastAsia="ru-RU"/>
              </w:rPr>
              <w:t>-н Звездочка, в том числе, ул. Институтская,       ул. Железнодорожная, ул. Октябрьская,                      ул. Ак.</w:t>
            </w:r>
            <w:proofErr w:type="gramEnd"/>
            <w:r>
              <w:rPr>
                <w:rFonts w:eastAsiaTheme="minorEastAsia"/>
                <w:lang w:eastAsia="ru-RU"/>
              </w:rPr>
              <w:t xml:space="preserve"> Силина</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1</w:t>
            </w: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3</w:t>
            </w:r>
          </w:p>
        </w:tc>
        <w:tc>
          <w:tcPr>
            <w:tcW w:w="5783" w:type="dxa"/>
          </w:tcPr>
          <w:p w:rsidR="006B6550" w:rsidRDefault="00DF3126">
            <w:pPr>
              <w:widowControl w:val="0"/>
              <w:ind w:firstLine="0"/>
              <w:jc w:val="left"/>
              <w:rPr>
                <w:rFonts w:eastAsiaTheme="minorEastAsia"/>
                <w:lang w:eastAsia="ru-RU"/>
              </w:rPr>
            </w:pPr>
            <w:r>
              <w:rPr>
                <w:rFonts w:eastAsiaTheme="minorEastAsia"/>
                <w:lang w:eastAsia="ru-RU"/>
              </w:rPr>
              <w:t>Рабочий пос.:</w:t>
            </w:r>
          </w:p>
          <w:p w:rsidR="006B6550" w:rsidRDefault="00DF3126">
            <w:pPr>
              <w:widowControl w:val="0"/>
              <w:ind w:firstLine="0"/>
              <w:jc w:val="left"/>
              <w:rPr>
                <w:rFonts w:eastAsiaTheme="minorEastAsia"/>
                <w:lang w:eastAsia="ru-RU"/>
              </w:rPr>
            </w:pPr>
            <w:r>
              <w:rPr>
                <w:rFonts w:eastAsiaTheme="minorEastAsia"/>
                <w:lang w:eastAsia="ru-RU"/>
              </w:rPr>
              <w:t>в том числе, ул. Шлякова, ул. Стахановская;</w:t>
            </w:r>
          </w:p>
          <w:p w:rsidR="006B6550" w:rsidRDefault="00DF3126">
            <w:pPr>
              <w:widowControl w:val="0"/>
              <w:ind w:firstLine="0"/>
              <w:jc w:val="left"/>
              <w:rPr>
                <w:rFonts w:eastAsiaTheme="minorEastAsia"/>
                <w:lang w:eastAsia="ru-RU"/>
              </w:rPr>
            </w:pPr>
            <w:r>
              <w:rPr>
                <w:rFonts w:eastAsiaTheme="minorEastAsia"/>
                <w:lang w:eastAsia="ru-RU"/>
              </w:rPr>
              <w:t>Западный пос.:</w:t>
            </w:r>
          </w:p>
          <w:p w:rsidR="006B6550" w:rsidRDefault="00DF3126" w:rsidP="00DF3126">
            <w:pPr>
              <w:widowControl w:val="0"/>
              <w:ind w:firstLine="0"/>
              <w:rPr>
                <w:rFonts w:eastAsiaTheme="minorEastAsia"/>
                <w:lang w:eastAsia="ru-RU"/>
              </w:rPr>
            </w:pPr>
            <w:proofErr w:type="gramStart"/>
            <w:r>
              <w:rPr>
                <w:rFonts w:eastAsiaTheme="minorEastAsia"/>
                <w:lang w:eastAsia="ru-RU"/>
              </w:rPr>
              <w:t>в том числе, ул. Кирова, д. Благовещенье (около кладбища), ул. Семашко;</w:t>
            </w:r>
            <w:proofErr w:type="gramEnd"/>
          </w:p>
          <w:p w:rsidR="006B6550" w:rsidRDefault="00DF3126">
            <w:pPr>
              <w:widowControl w:val="0"/>
              <w:ind w:firstLine="0"/>
              <w:jc w:val="left"/>
              <w:rPr>
                <w:rFonts w:eastAsiaTheme="minorEastAsia"/>
                <w:lang w:eastAsia="ru-RU"/>
              </w:rPr>
            </w:pPr>
            <w:proofErr w:type="spellStart"/>
            <w:r>
              <w:rPr>
                <w:rFonts w:eastAsiaTheme="minorEastAsia"/>
                <w:lang w:eastAsia="ru-RU"/>
              </w:rPr>
              <w:t>мкр</w:t>
            </w:r>
            <w:proofErr w:type="spellEnd"/>
            <w:r>
              <w:rPr>
                <w:rFonts w:eastAsiaTheme="minorEastAsia"/>
                <w:lang w:eastAsia="ru-RU"/>
              </w:rPr>
              <w:t>-н Ферма, д. Глинково:</w:t>
            </w:r>
          </w:p>
          <w:p w:rsidR="006B6550" w:rsidRDefault="00DF3126">
            <w:pPr>
              <w:widowControl w:val="0"/>
              <w:ind w:firstLine="0"/>
              <w:rPr>
                <w:rFonts w:eastAsiaTheme="minorEastAsia"/>
                <w:lang w:eastAsia="ru-RU"/>
              </w:rPr>
            </w:pPr>
            <w:proofErr w:type="gramStart"/>
            <w:r>
              <w:rPr>
                <w:rFonts w:eastAsiaTheme="minorEastAsia"/>
                <w:lang w:eastAsia="ru-RU"/>
              </w:rPr>
              <w:t xml:space="preserve">в том числе, ул. Фестивальная, ул. </w:t>
            </w:r>
            <w:proofErr w:type="spellStart"/>
            <w:r>
              <w:rPr>
                <w:rFonts w:eastAsiaTheme="minorEastAsia"/>
                <w:lang w:eastAsia="ru-RU"/>
              </w:rPr>
              <w:t>Маслиева</w:t>
            </w:r>
            <w:proofErr w:type="spellEnd"/>
            <w:r>
              <w:rPr>
                <w:rFonts w:eastAsiaTheme="minorEastAsia"/>
                <w:lang w:eastAsia="ru-RU"/>
              </w:rPr>
              <w:t>,             ул. Мира, ул. Озерная, ул. Солнечная, ул. Ясная,        ул. Лесная, б-р Победы, д. Глинково;</w:t>
            </w:r>
            <w:proofErr w:type="gramEnd"/>
          </w:p>
          <w:p w:rsidR="006B6550" w:rsidRDefault="00DF3126">
            <w:pPr>
              <w:widowControl w:val="0"/>
              <w:ind w:firstLine="0"/>
              <w:jc w:val="left"/>
              <w:rPr>
                <w:rFonts w:eastAsiaTheme="minorEastAsia"/>
                <w:lang w:eastAsia="ru-RU"/>
              </w:rPr>
            </w:pPr>
            <w:proofErr w:type="gramStart"/>
            <w:r>
              <w:rPr>
                <w:rFonts w:eastAsiaTheme="minorEastAsia"/>
                <w:lang w:eastAsia="ru-RU"/>
              </w:rPr>
              <w:t>Московское</w:t>
            </w:r>
            <w:proofErr w:type="gramEnd"/>
            <w:r>
              <w:rPr>
                <w:rFonts w:eastAsiaTheme="minorEastAsia"/>
                <w:lang w:eastAsia="ru-RU"/>
              </w:rPr>
              <w:t xml:space="preserve"> ш., г. Сергиев Посад-6:</w:t>
            </w:r>
          </w:p>
          <w:p w:rsidR="006B6550" w:rsidRDefault="00DF3126">
            <w:pPr>
              <w:widowControl w:val="0"/>
              <w:ind w:firstLine="0"/>
              <w:rPr>
                <w:rFonts w:eastAsiaTheme="minorEastAsia"/>
                <w:lang w:eastAsia="ru-RU"/>
              </w:rPr>
            </w:pPr>
            <w:r>
              <w:rPr>
                <w:rFonts w:eastAsiaTheme="minorEastAsia"/>
                <w:lang w:eastAsia="ru-RU"/>
              </w:rPr>
              <w:t xml:space="preserve">в том числе, </w:t>
            </w:r>
            <w:proofErr w:type="gramStart"/>
            <w:r>
              <w:rPr>
                <w:rFonts w:eastAsiaTheme="minorEastAsia"/>
                <w:lang w:eastAsia="ru-RU"/>
              </w:rPr>
              <w:t>Московское</w:t>
            </w:r>
            <w:proofErr w:type="gramEnd"/>
            <w:r>
              <w:rPr>
                <w:rFonts w:eastAsiaTheme="minorEastAsia"/>
                <w:lang w:eastAsia="ru-RU"/>
              </w:rPr>
              <w:t xml:space="preserve"> ш., ул. Фабричная, СП-6 (КПП, ул. Октябрьская)</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0,9</w:t>
            </w: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4</w:t>
            </w:r>
          </w:p>
        </w:tc>
        <w:tc>
          <w:tcPr>
            <w:tcW w:w="5783" w:type="dxa"/>
          </w:tcPr>
          <w:p w:rsidR="006B6550" w:rsidRDefault="00DF3126">
            <w:pPr>
              <w:widowControl w:val="0"/>
              <w:ind w:firstLine="0"/>
              <w:jc w:val="left"/>
              <w:rPr>
                <w:rFonts w:eastAsiaTheme="minorEastAsia"/>
                <w:lang w:eastAsia="ru-RU"/>
              </w:rPr>
            </w:pPr>
            <w:r>
              <w:rPr>
                <w:rFonts w:eastAsiaTheme="minorEastAsia"/>
                <w:lang w:eastAsia="ru-RU"/>
              </w:rPr>
              <w:t>Северный пос., ПМК:</w:t>
            </w:r>
          </w:p>
          <w:p w:rsidR="006B6550" w:rsidRDefault="00DF3126" w:rsidP="00DF3126">
            <w:pPr>
              <w:widowControl w:val="0"/>
              <w:ind w:firstLine="0"/>
              <w:rPr>
                <w:rFonts w:eastAsiaTheme="minorEastAsia"/>
                <w:lang w:eastAsia="ru-RU"/>
              </w:rPr>
            </w:pPr>
            <w:r>
              <w:rPr>
                <w:rFonts w:eastAsiaTheme="minorEastAsia"/>
                <w:lang w:eastAsia="ru-RU"/>
              </w:rPr>
              <w:t xml:space="preserve">в том числе, </w:t>
            </w:r>
            <w:proofErr w:type="spellStart"/>
            <w:r>
              <w:rPr>
                <w:rFonts w:eastAsiaTheme="minorEastAsia"/>
                <w:lang w:eastAsia="ru-RU"/>
              </w:rPr>
              <w:t>Зубачевское</w:t>
            </w:r>
            <w:proofErr w:type="spellEnd"/>
            <w:r>
              <w:rPr>
                <w:rFonts w:eastAsiaTheme="minorEastAsia"/>
                <w:lang w:eastAsia="ru-RU"/>
              </w:rPr>
              <w:t xml:space="preserve"> поле, частный сектор, ПМК;</w:t>
            </w:r>
          </w:p>
          <w:p w:rsidR="006B6550" w:rsidRDefault="00DF3126" w:rsidP="00DF3126">
            <w:pPr>
              <w:widowControl w:val="0"/>
              <w:ind w:firstLine="0"/>
              <w:rPr>
                <w:rFonts w:eastAsiaTheme="minorEastAsia"/>
                <w:lang w:eastAsia="ru-RU"/>
              </w:rPr>
            </w:pPr>
            <w:r>
              <w:rPr>
                <w:rFonts w:eastAsiaTheme="minorEastAsia"/>
                <w:lang w:eastAsia="ru-RU"/>
              </w:rPr>
              <w:t xml:space="preserve">Скобяной пос., </w:t>
            </w:r>
            <w:proofErr w:type="spellStart"/>
            <w:r>
              <w:rPr>
                <w:rFonts w:eastAsiaTheme="minorEastAsia"/>
                <w:lang w:eastAsia="ru-RU"/>
              </w:rPr>
              <w:t>Афанасовский</w:t>
            </w:r>
            <w:proofErr w:type="spellEnd"/>
            <w:r>
              <w:rPr>
                <w:rFonts w:eastAsiaTheme="minorEastAsia"/>
                <w:lang w:eastAsia="ru-RU"/>
              </w:rPr>
              <w:t xml:space="preserve"> пос.:</w:t>
            </w:r>
          </w:p>
          <w:p w:rsidR="006B6550" w:rsidRDefault="00DF3126" w:rsidP="00DF3126">
            <w:pPr>
              <w:widowControl w:val="0"/>
              <w:ind w:firstLine="0"/>
              <w:rPr>
                <w:rFonts w:eastAsiaTheme="minorEastAsia"/>
                <w:lang w:eastAsia="ru-RU"/>
              </w:rPr>
            </w:pPr>
            <w:r>
              <w:rPr>
                <w:rFonts w:eastAsiaTheme="minorEastAsia"/>
                <w:lang w:eastAsia="ru-RU"/>
              </w:rPr>
              <w:t xml:space="preserve">в том числе, ул. </w:t>
            </w:r>
            <w:proofErr w:type="gramStart"/>
            <w:r>
              <w:rPr>
                <w:rFonts w:eastAsiaTheme="minorEastAsia"/>
                <w:lang w:eastAsia="ru-RU"/>
              </w:rPr>
              <w:t>Центральная</w:t>
            </w:r>
            <w:proofErr w:type="gramEnd"/>
            <w:r>
              <w:rPr>
                <w:rFonts w:eastAsiaTheme="minorEastAsia"/>
                <w:lang w:eastAsia="ru-RU"/>
              </w:rPr>
              <w:t>, ул. Орджоникидзе,       ул. Кирпичная</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0,7</w:t>
            </w: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5</w:t>
            </w:r>
          </w:p>
        </w:tc>
        <w:tc>
          <w:tcPr>
            <w:tcW w:w="5783" w:type="dxa"/>
          </w:tcPr>
          <w:p w:rsidR="006B6550" w:rsidRDefault="00DF3126">
            <w:pPr>
              <w:widowControl w:val="0"/>
              <w:ind w:firstLine="0"/>
              <w:jc w:val="left"/>
              <w:rPr>
                <w:rFonts w:eastAsiaTheme="minorEastAsia"/>
                <w:lang w:eastAsia="ru-RU"/>
              </w:rPr>
            </w:pPr>
            <w:r>
              <w:rPr>
                <w:rFonts w:eastAsiaTheme="minorEastAsia"/>
                <w:lang w:eastAsia="ru-RU"/>
              </w:rPr>
              <w:t>Иное</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0,7</w:t>
            </w:r>
          </w:p>
        </w:tc>
      </w:tr>
      <w:tr w:rsidR="006B6550">
        <w:tc>
          <w:tcPr>
            <w:tcW w:w="680" w:type="dxa"/>
            <w:vAlign w:val="center"/>
          </w:tcPr>
          <w:p w:rsidR="006B6550" w:rsidRDefault="006B6550">
            <w:pPr>
              <w:widowControl w:val="0"/>
              <w:ind w:firstLine="0"/>
              <w:jc w:val="left"/>
              <w:rPr>
                <w:rFonts w:eastAsiaTheme="minorEastAsia"/>
                <w:lang w:eastAsia="ru-RU"/>
              </w:rPr>
            </w:pPr>
          </w:p>
        </w:tc>
        <w:tc>
          <w:tcPr>
            <w:tcW w:w="5783" w:type="dxa"/>
          </w:tcPr>
          <w:p w:rsidR="006B6550" w:rsidRDefault="00DF3126">
            <w:pPr>
              <w:widowControl w:val="0"/>
              <w:ind w:firstLine="0"/>
              <w:jc w:val="center"/>
              <w:rPr>
                <w:rFonts w:eastAsiaTheme="minorEastAsia"/>
                <w:lang w:eastAsia="ru-RU"/>
              </w:rPr>
            </w:pPr>
            <w:r>
              <w:rPr>
                <w:rFonts w:eastAsiaTheme="minorEastAsia"/>
                <w:lang w:eastAsia="ru-RU"/>
              </w:rPr>
              <w:t>город Хотьково</w:t>
            </w:r>
          </w:p>
        </w:tc>
        <w:tc>
          <w:tcPr>
            <w:tcW w:w="2381" w:type="dxa"/>
            <w:vAlign w:val="center"/>
          </w:tcPr>
          <w:p w:rsidR="006B6550" w:rsidRDefault="006B6550">
            <w:pPr>
              <w:widowControl w:val="0"/>
              <w:ind w:firstLine="0"/>
              <w:jc w:val="left"/>
              <w:rPr>
                <w:rFonts w:eastAsiaTheme="minorEastAsia"/>
                <w:lang w:eastAsia="ru-RU"/>
              </w:rPr>
            </w:pP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6</w:t>
            </w:r>
          </w:p>
        </w:tc>
        <w:tc>
          <w:tcPr>
            <w:tcW w:w="5783" w:type="dxa"/>
          </w:tcPr>
          <w:p w:rsidR="006B6550" w:rsidRDefault="00DF3126">
            <w:pPr>
              <w:widowControl w:val="0"/>
              <w:ind w:firstLine="0"/>
              <w:rPr>
                <w:rFonts w:eastAsiaTheme="minorEastAsia"/>
                <w:lang w:eastAsia="ru-RU"/>
              </w:rPr>
            </w:pPr>
            <w:proofErr w:type="gramStart"/>
            <w:r>
              <w:rPr>
                <w:rFonts w:eastAsiaTheme="minorEastAsia"/>
                <w:lang w:eastAsia="ru-RU"/>
              </w:rPr>
              <w:t xml:space="preserve">ул. Кооперативная ул. Заводская ул. 1-я </w:t>
            </w:r>
            <w:proofErr w:type="spellStart"/>
            <w:r>
              <w:rPr>
                <w:rFonts w:eastAsiaTheme="minorEastAsia"/>
                <w:lang w:eastAsia="ru-RU"/>
              </w:rPr>
              <w:t>Хотьковская</w:t>
            </w:r>
            <w:proofErr w:type="spellEnd"/>
            <w:r>
              <w:rPr>
                <w:rFonts w:eastAsiaTheme="minorEastAsia"/>
                <w:lang w:eastAsia="ru-RU"/>
              </w:rPr>
              <w:t xml:space="preserve">, ул. Михеенко, ул. </w:t>
            </w:r>
            <w:proofErr w:type="spellStart"/>
            <w:r>
              <w:rPr>
                <w:rFonts w:eastAsiaTheme="minorEastAsia"/>
                <w:lang w:eastAsia="ru-RU"/>
              </w:rPr>
              <w:t>Горжовицкая</w:t>
            </w:r>
            <w:proofErr w:type="spellEnd"/>
            <w:r>
              <w:rPr>
                <w:rFonts w:eastAsiaTheme="minorEastAsia"/>
                <w:lang w:eastAsia="ru-RU"/>
              </w:rPr>
              <w:t xml:space="preserve">, ул. Седина,               ул. Восточная, ул. Менделеева, ул. 1-я Станционная, </w:t>
            </w:r>
            <w:r>
              <w:rPr>
                <w:rFonts w:eastAsiaTheme="minorEastAsia"/>
                <w:lang w:eastAsia="ru-RU"/>
              </w:rPr>
              <w:lastRenderedPageBreak/>
              <w:t>пос. Север</w:t>
            </w:r>
            <w:proofErr w:type="gramEnd"/>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lastRenderedPageBreak/>
              <w:t>0,4</w:t>
            </w: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lastRenderedPageBreak/>
              <w:t>7</w:t>
            </w:r>
          </w:p>
        </w:tc>
        <w:tc>
          <w:tcPr>
            <w:tcW w:w="5783" w:type="dxa"/>
          </w:tcPr>
          <w:p w:rsidR="006B6550" w:rsidRDefault="00DF3126">
            <w:pPr>
              <w:widowControl w:val="0"/>
              <w:ind w:firstLine="0"/>
              <w:rPr>
                <w:rFonts w:eastAsiaTheme="minorEastAsia"/>
                <w:lang w:eastAsia="ru-RU"/>
              </w:rPr>
            </w:pPr>
            <w:r>
              <w:rPr>
                <w:rFonts w:eastAsiaTheme="minorEastAsia"/>
                <w:lang w:eastAsia="ru-RU"/>
              </w:rPr>
              <w:t>ул. Майолик, ул. Калинина</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0,7</w:t>
            </w: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8</w:t>
            </w:r>
          </w:p>
        </w:tc>
        <w:tc>
          <w:tcPr>
            <w:tcW w:w="5783" w:type="dxa"/>
          </w:tcPr>
          <w:p w:rsidR="006B6550" w:rsidRDefault="00DF3126">
            <w:pPr>
              <w:widowControl w:val="0"/>
              <w:ind w:firstLine="0"/>
              <w:jc w:val="left"/>
              <w:rPr>
                <w:rFonts w:eastAsiaTheme="minorEastAsia"/>
                <w:lang w:eastAsia="ru-RU"/>
              </w:rPr>
            </w:pPr>
            <w:r>
              <w:rPr>
                <w:rFonts w:eastAsiaTheme="minorEastAsia"/>
                <w:lang w:eastAsia="ru-RU"/>
              </w:rPr>
              <w:t>Иное</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0,4</w:t>
            </w:r>
          </w:p>
        </w:tc>
      </w:tr>
      <w:tr w:rsidR="006B6550">
        <w:tc>
          <w:tcPr>
            <w:tcW w:w="680" w:type="dxa"/>
            <w:vAlign w:val="center"/>
          </w:tcPr>
          <w:p w:rsidR="006B6550" w:rsidRDefault="006B6550">
            <w:pPr>
              <w:widowControl w:val="0"/>
              <w:ind w:firstLine="0"/>
              <w:jc w:val="left"/>
              <w:rPr>
                <w:rFonts w:eastAsiaTheme="minorEastAsia"/>
                <w:lang w:eastAsia="ru-RU"/>
              </w:rPr>
            </w:pPr>
          </w:p>
        </w:tc>
        <w:tc>
          <w:tcPr>
            <w:tcW w:w="5783" w:type="dxa"/>
          </w:tcPr>
          <w:p w:rsidR="006B6550" w:rsidRDefault="00DF3126">
            <w:pPr>
              <w:widowControl w:val="0"/>
              <w:ind w:firstLine="0"/>
              <w:jc w:val="center"/>
              <w:rPr>
                <w:rFonts w:eastAsiaTheme="minorEastAsia"/>
                <w:lang w:eastAsia="ru-RU"/>
              </w:rPr>
            </w:pPr>
            <w:r>
              <w:rPr>
                <w:rFonts w:eastAsiaTheme="minorEastAsia"/>
                <w:lang w:eastAsia="ru-RU"/>
              </w:rPr>
              <w:t xml:space="preserve">город </w:t>
            </w:r>
            <w:proofErr w:type="spellStart"/>
            <w:r>
              <w:rPr>
                <w:rFonts w:eastAsiaTheme="minorEastAsia"/>
                <w:lang w:eastAsia="ru-RU"/>
              </w:rPr>
              <w:t>Пересвет</w:t>
            </w:r>
            <w:proofErr w:type="spellEnd"/>
          </w:p>
        </w:tc>
        <w:tc>
          <w:tcPr>
            <w:tcW w:w="2381" w:type="dxa"/>
            <w:vAlign w:val="center"/>
          </w:tcPr>
          <w:p w:rsidR="006B6550" w:rsidRDefault="006B6550">
            <w:pPr>
              <w:widowControl w:val="0"/>
              <w:ind w:firstLine="0"/>
              <w:jc w:val="left"/>
              <w:rPr>
                <w:rFonts w:eastAsiaTheme="minorEastAsia"/>
                <w:lang w:eastAsia="ru-RU"/>
              </w:rPr>
            </w:pP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9</w:t>
            </w:r>
          </w:p>
        </w:tc>
        <w:tc>
          <w:tcPr>
            <w:tcW w:w="5783" w:type="dxa"/>
          </w:tcPr>
          <w:p w:rsidR="006B6550" w:rsidRDefault="00DF3126">
            <w:pPr>
              <w:widowControl w:val="0"/>
              <w:ind w:firstLine="0"/>
              <w:jc w:val="left"/>
              <w:rPr>
                <w:rFonts w:eastAsiaTheme="minorEastAsia"/>
                <w:lang w:eastAsia="ru-RU"/>
              </w:rPr>
            </w:pPr>
            <w:r>
              <w:rPr>
                <w:rFonts w:eastAsiaTheme="minorEastAsia"/>
                <w:lang w:eastAsia="ru-RU"/>
              </w:rPr>
              <w:t xml:space="preserve">ул. </w:t>
            </w:r>
            <w:proofErr w:type="gramStart"/>
            <w:r>
              <w:rPr>
                <w:rFonts w:eastAsiaTheme="minorEastAsia"/>
                <w:lang w:eastAsia="ru-RU"/>
              </w:rPr>
              <w:t>Пионерская</w:t>
            </w:r>
            <w:proofErr w:type="gramEnd"/>
            <w:r>
              <w:rPr>
                <w:rFonts w:eastAsiaTheme="minorEastAsia"/>
                <w:lang w:eastAsia="ru-RU"/>
              </w:rPr>
              <w:t>, ул. Строителей</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0,9</w:t>
            </w: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10</w:t>
            </w:r>
          </w:p>
        </w:tc>
        <w:tc>
          <w:tcPr>
            <w:tcW w:w="5783" w:type="dxa"/>
          </w:tcPr>
          <w:p w:rsidR="006B6550" w:rsidRDefault="00DF3126">
            <w:pPr>
              <w:widowControl w:val="0"/>
              <w:ind w:firstLine="0"/>
              <w:jc w:val="left"/>
              <w:rPr>
                <w:rFonts w:eastAsiaTheme="minorEastAsia"/>
                <w:lang w:eastAsia="ru-RU"/>
              </w:rPr>
            </w:pPr>
            <w:r>
              <w:rPr>
                <w:rFonts w:eastAsiaTheme="minorEastAsia"/>
                <w:lang w:eastAsia="ru-RU"/>
              </w:rPr>
              <w:t>ул. Октябрьская, ул. Мира</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0,7</w:t>
            </w: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11</w:t>
            </w:r>
          </w:p>
        </w:tc>
        <w:tc>
          <w:tcPr>
            <w:tcW w:w="5783" w:type="dxa"/>
          </w:tcPr>
          <w:p w:rsidR="006B6550" w:rsidRDefault="00DF3126">
            <w:pPr>
              <w:widowControl w:val="0"/>
              <w:ind w:firstLine="0"/>
              <w:jc w:val="left"/>
              <w:rPr>
                <w:rFonts w:eastAsiaTheme="minorEastAsia"/>
                <w:lang w:eastAsia="ru-RU"/>
              </w:rPr>
            </w:pPr>
            <w:r>
              <w:rPr>
                <w:rFonts w:eastAsiaTheme="minorEastAsia"/>
                <w:lang w:eastAsia="ru-RU"/>
              </w:rPr>
              <w:t>ул. Гагарина, ул. Королева</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0,4</w:t>
            </w: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12</w:t>
            </w:r>
          </w:p>
        </w:tc>
        <w:tc>
          <w:tcPr>
            <w:tcW w:w="5783" w:type="dxa"/>
          </w:tcPr>
          <w:p w:rsidR="006B6550" w:rsidRDefault="00DF3126">
            <w:pPr>
              <w:widowControl w:val="0"/>
              <w:ind w:firstLine="0"/>
              <w:jc w:val="left"/>
              <w:rPr>
                <w:rFonts w:eastAsiaTheme="minorEastAsia"/>
                <w:lang w:eastAsia="ru-RU"/>
              </w:rPr>
            </w:pPr>
            <w:r>
              <w:rPr>
                <w:rFonts w:eastAsiaTheme="minorEastAsia"/>
                <w:lang w:eastAsia="ru-RU"/>
              </w:rPr>
              <w:t>Иное</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0,4</w:t>
            </w:r>
          </w:p>
        </w:tc>
      </w:tr>
      <w:tr w:rsidR="006B6550">
        <w:tc>
          <w:tcPr>
            <w:tcW w:w="680" w:type="dxa"/>
            <w:vAlign w:val="center"/>
          </w:tcPr>
          <w:p w:rsidR="006B6550" w:rsidRDefault="006B6550">
            <w:pPr>
              <w:widowControl w:val="0"/>
              <w:ind w:firstLine="0"/>
              <w:jc w:val="left"/>
              <w:rPr>
                <w:rFonts w:eastAsiaTheme="minorEastAsia"/>
                <w:lang w:eastAsia="ru-RU"/>
              </w:rPr>
            </w:pPr>
          </w:p>
        </w:tc>
        <w:tc>
          <w:tcPr>
            <w:tcW w:w="5783" w:type="dxa"/>
          </w:tcPr>
          <w:p w:rsidR="006B6550" w:rsidRDefault="00DF3126">
            <w:pPr>
              <w:widowControl w:val="0"/>
              <w:ind w:firstLine="0"/>
              <w:jc w:val="center"/>
              <w:rPr>
                <w:rFonts w:eastAsiaTheme="minorEastAsia"/>
                <w:lang w:eastAsia="ru-RU"/>
              </w:rPr>
            </w:pPr>
            <w:r>
              <w:rPr>
                <w:rFonts w:eastAsiaTheme="minorEastAsia"/>
                <w:lang w:eastAsia="ru-RU"/>
              </w:rPr>
              <w:t>город Краснозаводск</w:t>
            </w:r>
          </w:p>
        </w:tc>
        <w:tc>
          <w:tcPr>
            <w:tcW w:w="2381" w:type="dxa"/>
            <w:vAlign w:val="center"/>
          </w:tcPr>
          <w:p w:rsidR="006B6550" w:rsidRDefault="006B6550">
            <w:pPr>
              <w:widowControl w:val="0"/>
              <w:ind w:firstLine="0"/>
              <w:jc w:val="left"/>
              <w:rPr>
                <w:rFonts w:eastAsiaTheme="minorEastAsia"/>
                <w:lang w:eastAsia="ru-RU"/>
              </w:rPr>
            </w:pP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13</w:t>
            </w:r>
          </w:p>
        </w:tc>
        <w:tc>
          <w:tcPr>
            <w:tcW w:w="5783" w:type="dxa"/>
          </w:tcPr>
          <w:p w:rsidR="006B6550" w:rsidRDefault="00DF3126">
            <w:pPr>
              <w:widowControl w:val="0"/>
              <w:ind w:firstLine="0"/>
              <w:rPr>
                <w:rFonts w:eastAsiaTheme="minorEastAsia"/>
                <w:lang w:eastAsia="ru-RU"/>
              </w:rPr>
            </w:pPr>
            <w:proofErr w:type="gramStart"/>
            <w:r>
              <w:rPr>
                <w:rFonts w:eastAsiaTheme="minorEastAsia"/>
                <w:lang w:eastAsia="ru-RU"/>
              </w:rPr>
              <w:t xml:space="preserve">ул. 1 Мая, ул. 50 лет Октября, ул. Новая, </w:t>
            </w:r>
            <w:r w:rsidR="0052170B">
              <w:rPr>
                <w:rFonts w:eastAsiaTheme="minorEastAsia"/>
                <w:lang w:eastAsia="ru-RU"/>
              </w:rPr>
              <w:t xml:space="preserve">                    </w:t>
            </w:r>
            <w:r>
              <w:rPr>
                <w:rFonts w:eastAsiaTheme="minorEastAsia"/>
                <w:lang w:eastAsia="ru-RU"/>
              </w:rPr>
              <w:t xml:space="preserve">ул. Театральная, ул. </w:t>
            </w:r>
            <w:proofErr w:type="spellStart"/>
            <w:r>
              <w:rPr>
                <w:rFonts w:eastAsiaTheme="minorEastAsia"/>
                <w:lang w:eastAsia="ru-RU"/>
              </w:rPr>
              <w:t>Краснозаводская</w:t>
            </w:r>
            <w:proofErr w:type="spellEnd"/>
            <w:proofErr w:type="gramEnd"/>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0,5</w:t>
            </w: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14</w:t>
            </w:r>
          </w:p>
        </w:tc>
        <w:tc>
          <w:tcPr>
            <w:tcW w:w="5783" w:type="dxa"/>
          </w:tcPr>
          <w:p w:rsidR="006B6550" w:rsidRDefault="00DF3126" w:rsidP="00DF3126">
            <w:pPr>
              <w:widowControl w:val="0"/>
              <w:ind w:firstLine="0"/>
              <w:rPr>
                <w:rFonts w:eastAsiaTheme="minorEastAsia"/>
                <w:lang w:eastAsia="ru-RU"/>
              </w:rPr>
            </w:pPr>
            <w:r>
              <w:rPr>
                <w:rFonts w:eastAsiaTheme="minorEastAsia"/>
                <w:lang w:eastAsia="ru-RU"/>
              </w:rPr>
              <w:t>ул. 40 лет Победы, ул. Строителей</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0,3</w:t>
            </w: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15</w:t>
            </w:r>
          </w:p>
        </w:tc>
        <w:tc>
          <w:tcPr>
            <w:tcW w:w="5783" w:type="dxa"/>
          </w:tcPr>
          <w:p w:rsidR="006B6550" w:rsidRDefault="00DF3126">
            <w:pPr>
              <w:widowControl w:val="0"/>
              <w:ind w:firstLine="0"/>
              <w:jc w:val="left"/>
              <w:rPr>
                <w:rFonts w:eastAsiaTheme="minorEastAsia"/>
                <w:lang w:eastAsia="ru-RU"/>
              </w:rPr>
            </w:pPr>
            <w:r>
              <w:rPr>
                <w:rFonts w:eastAsiaTheme="minorEastAsia"/>
                <w:lang w:eastAsia="ru-RU"/>
              </w:rPr>
              <w:t>в районе городского кладбища</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0,9</w:t>
            </w: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16</w:t>
            </w:r>
          </w:p>
        </w:tc>
        <w:tc>
          <w:tcPr>
            <w:tcW w:w="5783" w:type="dxa"/>
          </w:tcPr>
          <w:p w:rsidR="006B6550" w:rsidRDefault="00DF3126">
            <w:pPr>
              <w:widowControl w:val="0"/>
              <w:ind w:firstLine="0"/>
              <w:jc w:val="left"/>
              <w:rPr>
                <w:rFonts w:eastAsiaTheme="minorEastAsia"/>
                <w:lang w:eastAsia="ru-RU"/>
              </w:rPr>
            </w:pPr>
            <w:r>
              <w:rPr>
                <w:rFonts w:eastAsiaTheme="minorEastAsia"/>
                <w:lang w:eastAsia="ru-RU"/>
              </w:rPr>
              <w:t>Иное</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0,3</w:t>
            </w:r>
          </w:p>
        </w:tc>
      </w:tr>
      <w:tr w:rsidR="006B6550">
        <w:tc>
          <w:tcPr>
            <w:tcW w:w="680" w:type="dxa"/>
            <w:vAlign w:val="center"/>
          </w:tcPr>
          <w:p w:rsidR="006B6550" w:rsidRDefault="006B6550">
            <w:pPr>
              <w:widowControl w:val="0"/>
              <w:ind w:firstLine="0"/>
              <w:jc w:val="left"/>
              <w:rPr>
                <w:rFonts w:eastAsiaTheme="minorEastAsia"/>
                <w:lang w:eastAsia="ru-RU"/>
              </w:rPr>
            </w:pPr>
          </w:p>
        </w:tc>
        <w:tc>
          <w:tcPr>
            <w:tcW w:w="5783" w:type="dxa"/>
          </w:tcPr>
          <w:p w:rsidR="006B6550" w:rsidRDefault="00DF3126">
            <w:pPr>
              <w:widowControl w:val="0"/>
              <w:ind w:firstLine="0"/>
              <w:jc w:val="center"/>
              <w:rPr>
                <w:rFonts w:eastAsiaTheme="minorEastAsia"/>
                <w:lang w:eastAsia="ru-RU"/>
              </w:rPr>
            </w:pPr>
            <w:r>
              <w:rPr>
                <w:rFonts w:eastAsiaTheme="minorEastAsia"/>
                <w:lang w:eastAsia="ru-RU"/>
              </w:rPr>
              <w:t>Иные территории, входящие в состав округа</w:t>
            </w:r>
          </w:p>
        </w:tc>
        <w:tc>
          <w:tcPr>
            <w:tcW w:w="2381" w:type="dxa"/>
            <w:vAlign w:val="center"/>
          </w:tcPr>
          <w:p w:rsidR="006B6550" w:rsidRDefault="006B6550">
            <w:pPr>
              <w:widowControl w:val="0"/>
              <w:ind w:firstLine="0"/>
              <w:jc w:val="left"/>
              <w:rPr>
                <w:rFonts w:eastAsiaTheme="minorEastAsia"/>
                <w:lang w:eastAsia="ru-RU"/>
              </w:rPr>
            </w:pP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17</w:t>
            </w:r>
          </w:p>
        </w:tc>
        <w:tc>
          <w:tcPr>
            <w:tcW w:w="5783" w:type="dxa"/>
          </w:tcPr>
          <w:p w:rsidR="006B6550" w:rsidRDefault="00DF3126">
            <w:pPr>
              <w:widowControl w:val="0"/>
              <w:ind w:firstLine="0"/>
              <w:jc w:val="left"/>
              <w:rPr>
                <w:rFonts w:eastAsiaTheme="minorEastAsia"/>
                <w:lang w:eastAsia="ru-RU"/>
              </w:rPr>
            </w:pPr>
            <w:proofErr w:type="spellStart"/>
            <w:r>
              <w:rPr>
                <w:rFonts w:eastAsiaTheme="minorEastAsia"/>
                <w:lang w:eastAsia="ru-RU"/>
              </w:rPr>
              <w:t>р.п</w:t>
            </w:r>
            <w:proofErr w:type="spellEnd"/>
            <w:r>
              <w:rPr>
                <w:rFonts w:eastAsiaTheme="minorEastAsia"/>
                <w:lang w:eastAsia="ru-RU"/>
              </w:rPr>
              <w:t xml:space="preserve">. </w:t>
            </w:r>
            <w:proofErr w:type="spellStart"/>
            <w:r>
              <w:rPr>
                <w:rFonts w:eastAsiaTheme="minorEastAsia"/>
                <w:lang w:eastAsia="ru-RU"/>
              </w:rPr>
              <w:t>Богородское</w:t>
            </w:r>
            <w:proofErr w:type="spellEnd"/>
            <w:r>
              <w:rPr>
                <w:rFonts w:eastAsiaTheme="minorEastAsia"/>
                <w:lang w:eastAsia="ru-RU"/>
              </w:rPr>
              <w:t xml:space="preserve">, пос. </w:t>
            </w:r>
            <w:proofErr w:type="spellStart"/>
            <w:r>
              <w:rPr>
                <w:rFonts w:eastAsiaTheme="minorEastAsia"/>
                <w:lang w:eastAsia="ru-RU"/>
              </w:rPr>
              <w:t>Реммаш</w:t>
            </w:r>
            <w:proofErr w:type="spellEnd"/>
            <w:r>
              <w:rPr>
                <w:rFonts w:eastAsiaTheme="minorEastAsia"/>
                <w:lang w:eastAsia="ru-RU"/>
              </w:rPr>
              <w:t xml:space="preserve">, пос. </w:t>
            </w:r>
            <w:proofErr w:type="spellStart"/>
            <w:r>
              <w:rPr>
                <w:rFonts w:eastAsiaTheme="minorEastAsia"/>
                <w:lang w:eastAsia="ru-RU"/>
              </w:rPr>
              <w:t>Загорские</w:t>
            </w:r>
            <w:proofErr w:type="spellEnd"/>
            <w:r>
              <w:rPr>
                <w:rFonts w:eastAsiaTheme="minorEastAsia"/>
                <w:lang w:eastAsia="ru-RU"/>
              </w:rPr>
              <w:t xml:space="preserve"> Дали</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0,45</w:t>
            </w: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18</w:t>
            </w:r>
          </w:p>
        </w:tc>
        <w:tc>
          <w:tcPr>
            <w:tcW w:w="5783" w:type="dxa"/>
          </w:tcPr>
          <w:p w:rsidR="006B6550" w:rsidRDefault="00DF3126">
            <w:pPr>
              <w:widowControl w:val="0"/>
              <w:ind w:firstLine="0"/>
              <w:jc w:val="left"/>
              <w:rPr>
                <w:rFonts w:eastAsiaTheme="minorEastAsia"/>
                <w:lang w:eastAsia="ru-RU"/>
              </w:rPr>
            </w:pPr>
            <w:proofErr w:type="spellStart"/>
            <w:r>
              <w:rPr>
                <w:rFonts w:eastAsiaTheme="minorEastAsia"/>
                <w:lang w:eastAsia="ru-RU"/>
              </w:rPr>
              <w:t>р.п</w:t>
            </w:r>
            <w:proofErr w:type="spellEnd"/>
            <w:r>
              <w:rPr>
                <w:rFonts w:eastAsiaTheme="minorEastAsia"/>
                <w:lang w:eastAsia="ru-RU"/>
              </w:rPr>
              <w:t xml:space="preserve">. </w:t>
            </w:r>
            <w:proofErr w:type="spellStart"/>
            <w:r>
              <w:rPr>
                <w:rFonts w:eastAsiaTheme="minorEastAsia"/>
                <w:lang w:eastAsia="ru-RU"/>
              </w:rPr>
              <w:t>Скоропусковский</w:t>
            </w:r>
            <w:proofErr w:type="spellEnd"/>
            <w:r>
              <w:rPr>
                <w:rFonts w:eastAsiaTheme="minorEastAsia"/>
                <w:lang w:eastAsia="ru-RU"/>
              </w:rPr>
              <w:t xml:space="preserve">, ДНП "Красная </w:t>
            </w:r>
            <w:proofErr w:type="gramStart"/>
            <w:r>
              <w:rPr>
                <w:rFonts w:eastAsiaTheme="minorEastAsia"/>
                <w:lang w:eastAsia="ru-RU"/>
              </w:rPr>
              <w:t>сторожка</w:t>
            </w:r>
            <w:proofErr w:type="gramEnd"/>
            <w:r>
              <w:rPr>
                <w:rFonts w:eastAsiaTheme="minorEastAsia"/>
                <w:lang w:eastAsia="ru-RU"/>
              </w:rPr>
              <w:t xml:space="preserve">", </w:t>
            </w:r>
            <w:r w:rsidR="0052170B">
              <w:rPr>
                <w:rFonts w:eastAsiaTheme="minorEastAsia"/>
                <w:lang w:eastAsia="ru-RU"/>
              </w:rPr>
              <w:t xml:space="preserve">       </w:t>
            </w:r>
            <w:r>
              <w:rPr>
                <w:rFonts w:eastAsiaTheme="minorEastAsia"/>
                <w:lang w:eastAsia="ru-RU"/>
              </w:rPr>
              <w:t>д. Березняки</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0,5</w:t>
            </w: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19</w:t>
            </w:r>
          </w:p>
        </w:tc>
        <w:tc>
          <w:tcPr>
            <w:tcW w:w="5783" w:type="dxa"/>
          </w:tcPr>
          <w:p w:rsidR="006B6550" w:rsidRDefault="00DF3126">
            <w:pPr>
              <w:widowControl w:val="0"/>
              <w:ind w:firstLine="0"/>
              <w:jc w:val="left"/>
              <w:rPr>
                <w:rFonts w:eastAsiaTheme="minorEastAsia"/>
                <w:lang w:eastAsia="ru-RU"/>
              </w:rPr>
            </w:pPr>
            <w:r>
              <w:rPr>
                <w:rFonts w:eastAsiaTheme="minorEastAsia"/>
                <w:lang w:eastAsia="ru-RU"/>
              </w:rPr>
              <w:t xml:space="preserve">д. </w:t>
            </w:r>
            <w:proofErr w:type="spellStart"/>
            <w:r>
              <w:rPr>
                <w:rFonts w:eastAsiaTheme="minorEastAsia"/>
                <w:lang w:eastAsia="ru-RU"/>
              </w:rPr>
              <w:t>Ивашково</w:t>
            </w:r>
            <w:proofErr w:type="spellEnd"/>
            <w:r>
              <w:rPr>
                <w:rFonts w:eastAsiaTheme="minorEastAsia"/>
                <w:lang w:eastAsia="ru-RU"/>
              </w:rPr>
              <w:t xml:space="preserve">, д. </w:t>
            </w:r>
            <w:proofErr w:type="spellStart"/>
            <w:r>
              <w:rPr>
                <w:rFonts w:eastAsiaTheme="minorEastAsia"/>
                <w:lang w:eastAsia="ru-RU"/>
              </w:rPr>
              <w:t>Зубцово</w:t>
            </w:r>
            <w:proofErr w:type="spellEnd"/>
            <w:r>
              <w:rPr>
                <w:rFonts w:eastAsiaTheme="minorEastAsia"/>
                <w:lang w:eastAsia="ru-RU"/>
              </w:rPr>
              <w:t>, д. Гагино</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0,3</w:t>
            </w: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20</w:t>
            </w:r>
          </w:p>
        </w:tc>
        <w:tc>
          <w:tcPr>
            <w:tcW w:w="5783" w:type="dxa"/>
          </w:tcPr>
          <w:p w:rsidR="006B6550" w:rsidRDefault="00DF3126">
            <w:pPr>
              <w:widowControl w:val="0"/>
              <w:ind w:firstLine="0"/>
              <w:rPr>
                <w:rFonts w:eastAsiaTheme="minorEastAsia"/>
                <w:lang w:eastAsia="ru-RU"/>
              </w:rPr>
            </w:pPr>
            <w:proofErr w:type="gramStart"/>
            <w:r>
              <w:rPr>
                <w:rFonts w:eastAsiaTheme="minorEastAsia"/>
                <w:lang w:eastAsia="ru-RU"/>
              </w:rPr>
              <w:t xml:space="preserve">д. Селково, д. </w:t>
            </w:r>
            <w:proofErr w:type="spellStart"/>
            <w:r>
              <w:rPr>
                <w:rFonts w:eastAsiaTheme="minorEastAsia"/>
                <w:lang w:eastAsia="ru-RU"/>
              </w:rPr>
              <w:t>Торгашино</w:t>
            </w:r>
            <w:proofErr w:type="spellEnd"/>
            <w:r>
              <w:rPr>
                <w:rFonts w:eastAsiaTheme="minorEastAsia"/>
                <w:lang w:eastAsia="ru-RU"/>
              </w:rPr>
              <w:t xml:space="preserve">, д. </w:t>
            </w:r>
            <w:proofErr w:type="spellStart"/>
            <w:r>
              <w:rPr>
                <w:rFonts w:eastAsiaTheme="minorEastAsia"/>
                <w:lang w:eastAsia="ru-RU"/>
              </w:rPr>
              <w:t>Ярыгино</w:t>
            </w:r>
            <w:proofErr w:type="spellEnd"/>
            <w:r>
              <w:rPr>
                <w:rFonts w:eastAsiaTheme="minorEastAsia"/>
                <w:lang w:eastAsia="ru-RU"/>
              </w:rPr>
              <w:t xml:space="preserve">, д. </w:t>
            </w:r>
            <w:proofErr w:type="spellStart"/>
            <w:r>
              <w:rPr>
                <w:rFonts w:eastAsiaTheme="minorEastAsia"/>
                <w:lang w:eastAsia="ru-RU"/>
              </w:rPr>
              <w:t>Тарбеево</w:t>
            </w:r>
            <w:proofErr w:type="spellEnd"/>
            <w:r>
              <w:rPr>
                <w:rFonts w:eastAsiaTheme="minorEastAsia"/>
                <w:lang w:eastAsia="ru-RU"/>
              </w:rPr>
              <w:t xml:space="preserve">, </w:t>
            </w:r>
            <w:r w:rsidR="0052170B">
              <w:rPr>
                <w:rFonts w:eastAsiaTheme="minorEastAsia"/>
                <w:lang w:eastAsia="ru-RU"/>
              </w:rPr>
              <w:t xml:space="preserve">     </w:t>
            </w:r>
            <w:r>
              <w:rPr>
                <w:rFonts w:eastAsiaTheme="minorEastAsia"/>
                <w:lang w:eastAsia="ru-RU"/>
              </w:rPr>
              <w:t xml:space="preserve">д. </w:t>
            </w:r>
            <w:proofErr w:type="spellStart"/>
            <w:r>
              <w:rPr>
                <w:rFonts w:eastAsiaTheme="minorEastAsia"/>
                <w:lang w:eastAsia="ru-RU"/>
              </w:rPr>
              <w:t>Костромино</w:t>
            </w:r>
            <w:proofErr w:type="spellEnd"/>
            <w:r>
              <w:rPr>
                <w:rFonts w:eastAsiaTheme="minorEastAsia"/>
                <w:lang w:eastAsia="ru-RU"/>
              </w:rPr>
              <w:t xml:space="preserve">, д. </w:t>
            </w:r>
            <w:proofErr w:type="spellStart"/>
            <w:r>
              <w:rPr>
                <w:rFonts w:eastAsiaTheme="minorEastAsia"/>
                <w:lang w:eastAsia="ru-RU"/>
              </w:rPr>
              <w:t>Альферьево</w:t>
            </w:r>
            <w:proofErr w:type="spellEnd"/>
            <w:r>
              <w:rPr>
                <w:rFonts w:eastAsiaTheme="minorEastAsia"/>
                <w:lang w:eastAsia="ru-RU"/>
              </w:rPr>
              <w:t xml:space="preserve">, д. </w:t>
            </w:r>
            <w:proofErr w:type="spellStart"/>
            <w:r>
              <w:rPr>
                <w:rFonts w:eastAsiaTheme="minorEastAsia"/>
                <w:lang w:eastAsia="ru-RU"/>
              </w:rPr>
              <w:t>Царевское</w:t>
            </w:r>
            <w:proofErr w:type="spellEnd"/>
            <w:r>
              <w:rPr>
                <w:rFonts w:eastAsiaTheme="minorEastAsia"/>
                <w:lang w:eastAsia="ru-RU"/>
              </w:rPr>
              <w:t xml:space="preserve">, </w:t>
            </w:r>
            <w:r w:rsidR="0052170B">
              <w:rPr>
                <w:rFonts w:eastAsiaTheme="minorEastAsia"/>
                <w:lang w:eastAsia="ru-RU"/>
              </w:rPr>
              <w:t xml:space="preserve">               </w:t>
            </w:r>
            <w:r>
              <w:rPr>
                <w:rFonts w:eastAsiaTheme="minorEastAsia"/>
                <w:lang w:eastAsia="ru-RU"/>
              </w:rPr>
              <w:t xml:space="preserve">д. </w:t>
            </w:r>
            <w:proofErr w:type="spellStart"/>
            <w:r>
              <w:rPr>
                <w:rFonts w:eastAsiaTheme="minorEastAsia"/>
                <w:lang w:eastAsia="ru-RU"/>
              </w:rPr>
              <w:t>Левково</w:t>
            </w:r>
            <w:proofErr w:type="spellEnd"/>
            <w:r>
              <w:rPr>
                <w:rFonts w:eastAsiaTheme="minorEastAsia"/>
                <w:lang w:eastAsia="ru-RU"/>
              </w:rPr>
              <w:t xml:space="preserve">, д. </w:t>
            </w:r>
            <w:proofErr w:type="spellStart"/>
            <w:r>
              <w:rPr>
                <w:rFonts w:eastAsiaTheme="minorEastAsia"/>
                <w:lang w:eastAsia="ru-RU"/>
              </w:rPr>
              <w:t>Псарево</w:t>
            </w:r>
            <w:proofErr w:type="spellEnd"/>
            <w:proofErr w:type="gramEnd"/>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0,01</w:t>
            </w: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21</w:t>
            </w:r>
          </w:p>
        </w:tc>
        <w:tc>
          <w:tcPr>
            <w:tcW w:w="5783" w:type="dxa"/>
          </w:tcPr>
          <w:p w:rsidR="006B6550" w:rsidRDefault="00DF3126">
            <w:pPr>
              <w:widowControl w:val="0"/>
              <w:ind w:firstLine="0"/>
              <w:jc w:val="left"/>
              <w:rPr>
                <w:rFonts w:eastAsiaTheme="minorEastAsia"/>
                <w:lang w:eastAsia="ru-RU"/>
              </w:rPr>
            </w:pPr>
            <w:r>
              <w:rPr>
                <w:rFonts w:eastAsiaTheme="minorEastAsia"/>
                <w:lang w:eastAsia="ru-RU"/>
              </w:rPr>
              <w:t>Иные деревни, села и хутора, входящие в состав городского округа</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0,2</w:t>
            </w: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22</w:t>
            </w:r>
          </w:p>
        </w:tc>
        <w:tc>
          <w:tcPr>
            <w:tcW w:w="5783" w:type="dxa"/>
          </w:tcPr>
          <w:p w:rsidR="006B6550" w:rsidRDefault="00DF3126">
            <w:pPr>
              <w:widowControl w:val="0"/>
              <w:ind w:firstLine="0"/>
              <w:jc w:val="left"/>
              <w:rPr>
                <w:rFonts w:eastAsiaTheme="minorEastAsia"/>
                <w:lang w:eastAsia="ru-RU"/>
              </w:rPr>
            </w:pPr>
            <w:r>
              <w:rPr>
                <w:rFonts w:eastAsiaTheme="minorEastAsia"/>
                <w:lang w:eastAsia="ru-RU"/>
              </w:rPr>
              <w:t>Иные поселки, входящие в состав городского округа</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0,3</w:t>
            </w:r>
          </w:p>
        </w:tc>
      </w:tr>
      <w:tr w:rsidR="006B6550">
        <w:tc>
          <w:tcPr>
            <w:tcW w:w="680" w:type="dxa"/>
            <w:vAlign w:val="center"/>
          </w:tcPr>
          <w:p w:rsidR="006B6550" w:rsidRDefault="00DF3126">
            <w:pPr>
              <w:widowControl w:val="0"/>
              <w:ind w:firstLine="0"/>
              <w:jc w:val="center"/>
              <w:rPr>
                <w:rFonts w:eastAsiaTheme="minorEastAsia"/>
                <w:lang w:eastAsia="ru-RU"/>
              </w:rPr>
            </w:pPr>
            <w:r>
              <w:rPr>
                <w:rFonts w:eastAsiaTheme="minorEastAsia"/>
                <w:lang w:eastAsia="ru-RU"/>
              </w:rPr>
              <w:t>23</w:t>
            </w:r>
          </w:p>
        </w:tc>
        <w:tc>
          <w:tcPr>
            <w:tcW w:w="5783" w:type="dxa"/>
          </w:tcPr>
          <w:p w:rsidR="006B6550" w:rsidRDefault="00DF3126">
            <w:pPr>
              <w:widowControl w:val="0"/>
              <w:ind w:firstLine="0"/>
              <w:jc w:val="left"/>
              <w:rPr>
                <w:rFonts w:eastAsiaTheme="minorEastAsia"/>
                <w:lang w:eastAsia="ru-RU"/>
              </w:rPr>
            </w:pPr>
            <w:r>
              <w:rPr>
                <w:rFonts w:eastAsiaTheme="minorEastAsia"/>
                <w:lang w:eastAsia="ru-RU"/>
              </w:rPr>
              <w:t>Иное</w:t>
            </w:r>
          </w:p>
        </w:tc>
        <w:tc>
          <w:tcPr>
            <w:tcW w:w="2381" w:type="dxa"/>
            <w:vAlign w:val="center"/>
          </w:tcPr>
          <w:p w:rsidR="006B6550" w:rsidRDefault="00DF3126">
            <w:pPr>
              <w:widowControl w:val="0"/>
              <w:ind w:firstLine="0"/>
              <w:jc w:val="center"/>
              <w:rPr>
                <w:rFonts w:eastAsiaTheme="minorEastAsia"/>
                <w:lang w:eastAsia="ru-RU"/>
              </w:rPr>
            </w:pPr>
            <w:r>
              <w:rPr>
                <w:rFonts w:eastAsiaTheme="minorEastAsia"/>
                <w:lang w:eastAsia="ru-RU"/>
              </w:rPr>
              <w:t>0,2</w:t>
            </w:r>
          </w:p>
        </w:tc>
      </w:tr>
    </w:tbl>
    <w:p w:rsidR="006B6550" w:rsidRDefault="006B6550">
      <w:pPr>
        <w:widowControl w:val="0"/>
        <w:ind w:firstLine="0"/>
        <w:rPr>
          <w:rFonts w:eastAsiaTheme="minorEastAsia"/>
          <w:lang w:eastAsia="ru-RU"/>
        </w:rPr>
      </w:pPr>
    </w:p>
    <w:p w:rsidR="006B6550" w:rsidRDefault="00DF3126">
      <w:pPr>
        <w:widowControl w:val="0"/>
        <w:ind w:firstLine="540"/>
        <w:rPr>
          <w:rFonts w:eastAsiaTheme="minorEastAsia"/>
          <w:lang w:eastAsia="ru-RU"/>
        </w:rPr>
      </w:pPr>
      <w:r>
        <w:rPr>
          <w:rFonts w:eastAsiaTheme="minorEastAsia"/>
          <w:lang w:eastAsia="ru-RU"/>
        </w:rPr>
        <w:t xml:space="preserve">2.2.1. Договор с хозяйствующими субъектами, указанными в </w:t>
      </w:r>
      <w:hyperlink w:anchor="P84" w:tooltip="2.2. Право размещать НТО без аукциона предоставляется сельскохозяйственным товаропроизводителям и организациям потребительской кооперации, которые являются субъектами малого и среднего предпринимательства." w:history="1">
        <w:r>
          <w:rPr>
            <w:rFonts w:eastAsiaTheme="minorEastAsia"/>
            <w:lang w:eastAsia="ru-RU"/>
          </w:rPr>
          <w:t>п. 2.2</w:t>
        </w:r>
      </w:hyperlink>
      <w:r>
        <w:rPr>
          <w:rFonts w:eastAsiaTheme="minorEastAsia"/>
          <w:lang w:eastAsia="ru-RU"/>
        </w:rPr>
        <w:t xml:space="preserve"> настоящего Порядка, заключается при наличии свободного места </w:t>
      </w:r>
      <w:proofErr w:type="gramStart"/>
      <w:r>
        <w:rPr>
          <w:rFonts w:eastAsiaTheme="minorEastAsia"/>
          <w:lang w:eastAsia="ru-RU"/>
        </w:rPr>
        <w:t>со</w:t>
      </w:r>
      <w:proofErr w:type="gramEnd"/>
      <w:r>
        <w:rPr>
          <w:rFonts w:eastAsiaTheme="minorEastAsia"/>
          <w:lang w:eastAsia="ru-RU"/>
        </w:rPr>
        <w:t xml:space="preserve"> соответствующей специализацией в Схеме на основании заявления о заключении Договора на право размещения НТО (далее - Заявление).</w:t>
      </w:r>
    </w:p>
    <w:p w:rsidR="006B6550" w:rsidRDefault="00DF3126">
      <w:pPr>
        <w:widowControl w:val="0"/>
        <w:ind w:firstLine="540"/>
        <w:rPr>
          <w:rFonts w:eastAsiaTheme="minorEastAsia"/>
          <w:lang w:eastAsia="ru-RU"/>
        </w:rPr>
      </w:pPr>
      <w:r>
        <w:rPr>
          <w:rFonts w:eastAsiaTheme="minorEastAsia"/>
          <w:lang w:eastAsia="ru-RU"/>
        </w:rPr>
        <w:t>Заявление подается нарочно в администрацию Сергиево-Посадского городского округа Московской области или в уполномоченную организацию.</w:t>
      </w:r>
    </w:p>
    <w:p w:rsidR="006B6550" w:rsidRDefault="00DF3126">
      <w:pPr>
        <w:widowControl w:val="0"/>
        <w:ind w:firstLine="540"/>
        <w:rPr>
          <w:rFonts w:eastAsiaTheme="minorEastAsia"/>
          <w:lang w:eastAsia="ru-RU"/>
        </w:rPr>
      </w:pPr>
      <w:r>
        <w:rPr>
          <w:rFonts w:eastAsiaTheme="minorEastAsia"/>
          <w:lang w:eastAsia="ru-RU"/>
        </w:rPr>
        <w:t>К Заявлению прилагаются следующие документы:</w:t>
      </w:r>
    </w:p>
    <w:p w:rsidR="006B6550" w:rsidRDefault="00DF3126">
      <w:pPr>
        <w:widowControl w:val="0"/>
        <w:ind w:firstLine="540"/>
        <w:rPr>
          <w:rFonts w:eastAsiaTheme="minorEastAsia"/>
          <w:lang w:eastAsia="ru-RU"/>
        </w:rPr>
      </w:pPr>
      <w:r>
        <w:rPr>
          <w:rFonts w:eastAsiaTheme="minorEastAsia"/>
          <w:lang w:eastAsia="ru-RU"/>
        </w:rPr>
        <w:t>- копия паспорта (для физических лиц) либо копия свидетельства о государственной регистрации (для юридических лиц и индивидуальных предпринимателей);</w:t>
      </w:r>
    </w:p>
    <w:p w:rsidR="006B6550" w:rsidRDefault="00DF3126">
      <w:pPr>
        <w:widowControl w:val="0"/>
        <w:ind w:firstLine="540"/>
        <w:rPr>
          <w:rFonts w:eastAsiaTheme="minorEastAsia"/>
          <w:lang w:eastAsia="ru-RU"/>
        </w:rPr>
      </w:pPr>
      <w:r>
        <w:rPr>
          <w:rFonts w:eastAsiaTheme="minorEastAsia"/>
          <w:lang w:eastAsia="ru-RU"/>
        </w:rPr>
        <w:lastRenderedPageBreak/>
        <w:t>- копия справки налогового органа об отсутствии просроченной задолженности по уплате налогов и сборов в бюджеты всех уровней;</w:t>
      </w:r>
    </w:p>
    <w:p w:rsidR="006B6550" w:rsidRDefault="00DF3126">
      <w:pPr>
        <w:widowControl w:val="0"/>
        <w:ind w:firstLine="540"/>
        <w:rPr>
          <w:rFonts w:eastAsiaTheme="minorEastAsia"/>
          <w:lang w:eastAsia="ru-RU"/>
        </w:rPr>
      </w:pPr>
      <w:r>
        <w:rPr>
          <w:rFonts w:eastAsiaTheme="minorEastAsia"/>
          <w:lang w:eastAsia="ru-RU"/>
        </w:rPr>
        <w:t>- копии учредительных документов (для юридических лиц);</w:t>
      </w:r>
    </w:p>
    <w:p w:rsidR="006B6550" w:rsidRDefault="00DF3126">
      <w:pPr>
        <w:widowControl w:val="0"/>
        <w:ind w:firstLine="540"/>
        <w:rPr>
          <w:rFonts w:eastAsiaTheme="minorEastAsia"/>
          <w:lang w:eastAsia="ru-RU"/>
        </w:rPr>
      </w:pPr>
      <w:r>
        <w:rPr>
          <w:rFonts w:eastAsiaTheme="minorEastAsia"/>
          <w:lang w:eastAsia="ru-RU"/>
        </w:rPr>
        <w:t>- копия свидетельства о постановке на учет в налоговом органе;</w:t>
      </w:r>
    </w:p>
    <w:p w:rsidR="006B6550" w:rsidRDefault="00DF3126">
      <w:pPr>
        <w:widowControl w:val="0"/>
        <w:ind w:firstLine="540"/>
        <w:rPr>
          <w:rFonts w:eastAsiaTheme="minorEastAsia"/>
          <w:lang w:eastAsia="ru-RU"/>
        </w:rPr>
      </w:pPr>
      <w:r>
        <w:rPr>
          <w:rFonts w:eastAsiaTheme="minorEastAsia"/>
          <w:lang w:eastAsia="ru-RU"/>
        </w:rPr>
        <w:t>-копия документа, подтверждающего полномочия руководителя (иного представителя);</w:t>
      </w:r>
    </w:p>
    <w:p w:rsidR="006B6550" w:rsidRDefault="00DF3126">
      <w:pPr>
        <w:widowControl w:val="0"/>
        <w:ind w:firstLine="540"/>
        <w:rPr>
          <w:rFonts w:eastAsiaTheme="minorEastAsia"/>
          <w:lang w:eastAsia="ru-RU"/>
        </w:rPr>
      </w:pPr>
      <w:r>
        <w:rPr>
          <w:rFonts w:eastAsiaTheme="minorEastAsia"/>
          <w:lang w:eastAsia="ru-RU"/>
        </w:rPr>
        <w:t>- копия доверенности, оформленной в соответствии с законодательством Российской Федерации, а также копия паспорта представителя заявителя в случае, если от имени заявителя действует представитель.</w:t>
      </w:r>
    </w:p>
    <w:p w:rsidR="006B6550" w:rsidRDefault="00DF3126">
      <w:pPr>
        <w:widowControl w:val="0"/>
        <w:ind w:firstLine="540"/>
        <w:rPr>
          <w:rFonts w:eastAsiaTheme="minorEastAsia"/>
          <w:lang w:eastAsia="ru-RU"/>
        </w:rPr>
      </w:pPr>
      <w:r>
        <w:rPr>
          <w:rFonts w:eastAsiaTheme="minorEastAsia"/>
          <w:lang w:eastAsia="ru-RU"/>
        </w:rPr>
        <w:t>Договоры с хозяйствующими субъектами на право размещения НТО без аукциона заключаются в порядке очередности подачи Заявлений с приложением полного пакета указанных документов.</w:t>
      </w:r>
    </w:p>
    <w:p w:rsidR="006B6550" w:rsidRDefault="00DF3126">
      <w:pPr>
        <w:widowControl w:val="0"/>
        <w:ind w:firstLine="540"/>
        <w:rPr>
          <w:rFonts w:eastAsiaTheme="minorEastAsia"/>
          <w:lang w:eastAsia="ru-RU"/>
        </w:rPr>
      </w:pPr>
      <w:r>
        <w:rPr>
          <w:rFonts w:eastAsiaTheme="minorEastAsia"/>
          <w:lang w:eastAsia="ru-RU"/>
        </w:rPr>
        <w:t>Заявление рассматривается в течение 15 рабочих дней со дня его подачи.</w:t>
      </w:r>
    </w:p>
    <w:p w:rsidR="006B6550" w:rsidRDefault="00DF3126">
      <w:pPr>
        <w:widowControl w:val="0"/>
        <w:ind w:firstLine="540"/>
        <w:rPr>
          <w:rFonts w:eastAsiaTheme="minorEastAsia"/>
          <w:lang w:eastAsia="ru-RU"/>
        </w:rPr>
      </w:pPr>
      <w:r>
        <w:rPr>
          <w:rFonts w:eastAsiaTheme="minorEastAsia"/>
          <w:lang w:eastAsia="ru-RU"/>
        </w:rPr>
        <w:t>По результатам рассмотрения Заявления принимается решение о заключении Договора на право размещения НТО либо об отказе в заключени</w:t>
      </w:r>
      <w:proofErr w:type="gramStart"/>
      <w:r>
        <w:rPr>
          <w:rFonts w:eastAsiaTheme="minorEastAsia"/>
          <w:lang w:eastAsia="ru-RU"/>
        </w:rPr>
        <w:t>и</w:t>
      </w:r>
      <w:proofErr w:type="gramEnd"/>
      <w:r>
        <w:rPr>
          <w:rFonts w:eastAsiaTheme="minorEastAsia"/>
          <w:lang w:eastAsia="ru-RU"/>
        </w:rPr>
        <w:t xml:space="preserve"> такого Договора.</w:t>
      </w:r>
    </w:p>
    <w:p w:rsidR="006B6550" w:rsidRDefault="00DF3126">
      <w:pPr>
        <w:widowControl w:val="0"/>
        <w:ind w:firstLine="540"/>
        <w:rPr>
          <w:rFonts w:eastAsiaTheme="minorEastAsia"/>
          <w:lang w:eastAsia="ru-RU"/>
        </w:rPr>
      </w:pPr>
      <w:r>
        <w:rPr>
          <w:rFonts w:eastAsiaTheme="minorEastAsia"/>
          <w:lang w:eastAsia="ru-RU"/>
        </w:rPr>
        <w:t xml:space="preserve">Договор на право размещения НТО без аукциона заключается в течение одного месяца </w:t>
      </w:r>
      <w:proofErr w:type="gramStart"/>
      <w:r>
        <w:rPr>
          <w:rFonts w:eastAsiaTheme="minorEastAsia"/>
          <w:lang w:eastAsia="ru-RU"/>
        </w:rPr>
        <w:t>с даты подачи</w:t>
      </w:r>
      <w:proofErr w:type="gramEnd"/>
      <w:r>
        <w:rPr>
          <w:rFonts w:eastAsiaTheme="minorEastAsia"/>
          <w:lang w:eastAsia="ru-RU"/>
        </w:rPr>
        <w:t xml:space="preserve"> Заявления.</w:t>
      </w:r>
    </w:p>
    <w:p w:rsidR="006B6550" w:rsidRDefault="00DF3126">
      <w:pPr>
        <w:widowControl w:val="0"/>
        <w:ind w:firstLine="540"/>
        <w:rPr>
          <w:rFonts w:eastAsiaTheme="minorEastAsia"/>
          <w:lang w:eastAsia="ru-RU"/>
        </w:rPr>
      </w:pPr>
      <w:r>
        <w:rPr>
          <w:rFonts w:eastAsiaTheme="minorEastAsia"/>
          <w:lang w:eastAsia="ru-RU"/>
        </w:rPr>
        <w:t>Основаниями для отказа в заключени</w:t>
      </w:r>
      <w:proofErr w:type="gramStart"/>
      <w:r>
        <w:rPr>
          <w:rFonts w:eastAsiaTheme="minorEastAsia"/>
          <w:lang w:eastAsia="ru-RU"/>
        </w:rPr>
        <w:t>и</w:t>
      </w:r>
      <w:proofErr w:type="gramEnd"/>
      <w:r>
        <w:rPr>
          <w:rFonts w:eastAsiaTheme="minorEastAsia"/>
          <w:lang w:eastAsia="ru-RU"/>
        </w:rPr>
        <w:t xml:space="preserve"> Договора являются:</w:t>
      </w:r>
    </w:p>
    <w:p w:rsidR="006B6550" w:rsidRDefault="00DF3126">
      <w:pPr>
        <w:widowControl w:val="0"/>
        <w:ind w:firstLine="540"/>
        <w:rPr>
          <w:rFonts w:eastAsiaTheme="minorEastAsia"/>
          <w:lang w:eastAsia="ru-RU"/>
        </w:rPr>
      </w:pPr>
      <w:r>
        <w:rPr>
          <w:rFonts w:eastAsiaTheme="minorEastAsia"/>
          <w:lang w:eastAsia="ru-RU"/>
        </w:rPr>
        <w:t>- отсутствие свободных ме</w:t>
      </w:r>
      <w:proofErr w:type="gramStart"/>
      <w:r>
        <w:rPr>
          <w:rFonts w:eastAsiaTheme="minorEastAsia"/>
          <w:lang w:eastAsia="ru-RU"/>
        </w:rPr>
        <w:t>ст в Сх</w:t>
      </w:r>
      <w:proofErr w:type="gramEnd"/>
      <w:r>
        <w:rPr>
          <w:rFonts w:eastAsiaTheme="minorEastAsia"/>
          <w:lang w:eastAsia="ru-RU"/>
        </w:rPr>
        <w:t>еме;</w:t>
      </w:r>
    </w:p>
    <w:p w:rsidR="006B6550" w:rsidRDefault="00DF3126">
      <w:pPr>
        <w:widowControl w:val="0"/>
        <w:ind w:firstLine="540"/>
        <w:rPr>
          <w:rFonts w:eastAsiaTheme="minorEastAsia"/>
          <w:lang w:eastAsia="ru-RU"/>
        </w:rPr>
      </w:pPr>
      <w:r>
        <w:rPr>
          <w:rFonts w:eastAsiaTheme="minorEastAsia"/>
          <w:lang w:eastAsia="ru-RU"/>
        </w:rPr>
        <w:t>- предоставление неполного комплекта документов;</w:t>
      </w:r>
    </w:p>
    <w:p w:rsidR="006B6550" w:rsidRDefault="00DF3126">
      <w:pPr>
        <w:widowControl w:val="0"/>
        <w:ind w:firstLine="540"/>
        <w:rPr>
          <w:rFonts w:eastAsiaTheme="minorEastAsia"/>
          <w:lang w:eastAsia="ru-RU"/>
        </w:rPr>
      </w:pPr>
      <w:r>
        <w:rPr>
          <w:rFonts w:eastAsiaTheme="minorEastAsia"/>
          <w:lang w:eastAsia="ru-RU"/>
        </w:rPr>
        <w:t>- предоставление недостоверных сведений;</w:t>
      </w:r>
    </w:p>
    <w:p w:rsidR="006B6550" w:rsidRDefault="00DF3126">
      <w:pPr>
        <w:widowControl w:val="0"/>
        <w:ind w:firstLine="540"/>
        <w:rPr>
          <w:rFonts w:eastAsiaTheme="minorEastAsia"/>
          <w:lang w:eastAsia="ru-RU"/>
        </w:rPr>
      </w:pPr>
      <w:r>
        <w:rPr>
          <w:rFonts w:eastAsiaTheme="minorEastAsia"/>
          <w:lang w:eastAsia="ru-RU"/>
        </w:rPr>
        <w:t xml:space="preserve">- подача Заявления лицом, не подпадающим под действие преференции согласно      </w:t>
      </w:r>
      <w:hyperlink w:anchor="P84" w:tooltip="2.2. Право размещать НТО без аукциона предоставляется сельскохозяйственным товаропроизводителям и организациям потребительской кооперации, которые являются субъектами малого и среднего предпринимательства." w:history="1">
        <w:r>
          <w:rPr>
            <w:rFonts w:eastAsiaTheme="minorEastAsia"/>
            <w:lang w:eastAsia="ru-RU"/>
          </w:rPr>
          <w:t>п. 2.2</w:t>
        </w:r>
      </w:hyperlink>
      <w:r>
        <w:rPr>
          <w:rFonts w:eastAsiaTheme="minorEastAsia"/>
          <w:lang w:eastAsia="ru-RU"/>
        </w:rPr>
        <w:t xml:space="preserve"> настоящего Порядка;</w:t>
      </w:r>
    </w:p>
    <w:p w:rsidR="006B6550" w:rsidRDefault="00DF3126">
      <w:pPr>
        <w:widowControl w:val="0"/>
        <w:ind w:firstLine="540"/>
        <w:rPr>
          <w:rFonts w:eastAsiaTheme="minorEastAsia"/>
          <w:lang w:eastAsia="ru-RU"/>
        </w:rPr>
      </w:pPr>
      <w:r>
        <w:rPr>
          <w:rFonts w:eastAsiaTheme="minorEastAsia"/>
          <w:lang w:eastAsia="ru-RU"/>
        </w:rPr>
        <w:t>- подача/подписание Заявления неуполномоченным лицом.</w:t>
      </w:r>
    </w:p>
    <w:p w:rsidR="006B6550" w:rsidRDefault="00DF3126">
      <w:pPr>
        <w:widowControl w:val="0"/>
        <w:ind w:firstLine="540"/>
        <w:rPr>
          <w:rFonts w:eastAsiaTheme="minorEastAsia"/>
          <w:lang w:eastAsia="ru-RU"/>
        </w:rPr>
      </w:pPr>
      <w:r>
        <w:rPr>
          <w:rFonts w:eastAsiaTheme="minorEastAsia"/>
          <w:lang w:eastAsia="ru-RU"/>
        </w:rPr>
        <w:t>Отказ в заключени</w:t>
      </w:r>
      <w:proofErr w:type="gramStart"/>
      <w:r>
        <w:rPr>
          <w:rFonts w:eastAsiaTheme="minorEastAsia"/>
          <w:lang w:eastAsia="ru-RU"/>
        </w:rPr>
        <w:t>и</w:t>
      </w:r>
      <w:proofErr w:type="gramEnd"/>
      <w:r>
        <w:rPr>
          <w:rFonts w:eastAsiaTheme="minorEastAsia"/>
          <w:lang w:eastAsia="ru-RU"/>
        </w:rPr>
        <w:t xml:space="preserve"> Договора с указанием оснований для отказа направляется заявителю почтовым отправлением либо по адресу электронной почты, указанному заявителем, в течение одного месяца с даты подачи Заявления.</w:t>
      </w:r>
    </w:p>
    <w:p w:rsidR="006B6550" w:rsidRDefault="00DF3126">
      <w:pPr>
        <w:widowControl w:val="0"/>
        <w:ind w:firstLine="540"/>
        <w:rPr>
          <w:rFonts w:eastAsiaTheme="minorEastAsia"/>
          <w:lang w:eastAsia="ru-RU"/>
        </w:rPr>
      </w:pPr>
      <w:r>
        <w:rPr>
          <w:rFonts w:eastAsiaTheme="minorEastAsia"/>
          <w:lang w:eastAsia="ru-RU"/>
        </w:rPr>
        <w:t xml:space="preserve">2.3. Размещение нестационарных торговых объектов должно обеспечивать свободное движение пешеходов и доступ потребителей к торговым объектам, в том числе </w:t>
      </w:r>
      <w:proofErr w:type="spellStart"/>
      <w:r>
        <w:rPr>
          <w:rFonts w:eastAsiaTheme="minorEastAsia"/>
          <w:lang w:eastAsia="ru-RU"/>
        </w:rPr>
        <w:t>безбарьерную</w:t>
      </w:r>
      <w:proofErr w:type="spellEnd"/>
      <w:r>
        <w:rPr>
          <w:rFonts w:eastAsiaTheme="minorEastAsia"/>
          <w:lang w:eastAsia="ru-RU"/>
        </w:rPr>
        <w:t xml:space="preserve"> среду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6B6550" w:rsidRDefault="00DF3126">
      <w:pPr>
        <w:widowControl w:val="0"/>
        <w:ind w:firstLine="540"/>
        <w:rPr>
          <w:rFonts w:eastAsiaTheme="minorEastAsia"/>
          <w:lang w:eastAsia="ru-RU"/>
        </w:rPr>
      </w:pPr>
      <w:proofErr w:type="gramStart"/>
      <w:r>
        <w:rPr>
          <w:rFonts w:eastAsiaTheme="minorEastAsia"/>
          <w:lang w:eastAsia="ru-RU"/>
        </w:rPr>
        <w:t xml:space="preserve">Расстояние между нестационарными торговыми объектами, </w:t>
      </w:r>
      <w:r w:rsidR="006B2DB0">
        <w:rPr>
          <w:rFonts w:eastAsiaTheme="minorEastAsia"/>
          <w:lang w:eastAsia="ru-RU"/>
        </w:rPr>
        <w:t xml:space="preserve">а также между стационарным и нестационарным торговыми объектами, </w:t>
      </w:r>
      <w:r>
        <w:rPr>
          <w:rFonts w:eastAsiaTheme="minorEastAsia"/>
          <w:lang w:eastAsia="ru-RU"/>
        </w:rPr>
        <w:t>осуществляющими реализацию одинаковых групп товаров, должно составлять не менее 100 метров, за исключением нестационарных торговых объектов, расположенных</w:t>
      </w:r>
      <w:r w:rsidR="000B6BF3">
        <w:rPr>
          <w:rFonts w:eastAsiaTheme="minorEastAsia"/>
          <w:lang w:eastAsia="ru-RU"/>
        </w:rPr>
        <w:t>:</w:t>
      </w:r>
      <w:r>
        <w:rPr>
          <w:rFonts w:eastAsiaTheme="minorEastAsia"/>
          <w:lang w:eastAsia="ru-RU"/>
        </w:rPr>
        <w:t xml:space="preserve"> в сельских населенных пунктах</w:t>
      </w:r>
      <w:r w:rsidR="000B6BF3">
        <w:rPr>
          <w:rFonts w:eastAsiaTheme="minorEastAsia"/>
          <w:lang w:eastAsia="ru-RU"/>
        </w:rPr>
        <w:t xml:space="preserve">; </w:t>
      </w:r>
      <w:r w:rsidR="000B6BF3" w:rsidRPr="000B6BF3">
        <w:rPr>
          <w:rFonts w:eastAsiaTheme="minorEastAsia"/>
          <w:lang w:eastAsia="ru-RU"/>
        </w:rPr>
        <w:t>в зданиях, строениях, сооружениях; на территориях парков</w:t>
      </w:r>
      <w:r>
        <w:rPr>
          <w:rFonts w:eastAsiaTheme="minorEastAsia"/>
          <w:lang w:eastAsia="ru-RU"/>
        </w:rPr>
        <w:t>.</w:t>
      </w:r>
      <w:proofErr w:type="gramEnd"/>
    </w:p>
    <w:p w:rsidR="005813E8" w:rsidRPr="00F06AF7" w:rsidRDefault="00DF3126">
      <w:pPr>
        <w:widowControl w:val="0"/>
        <w:ind w:firstLine="540"/>
        <w:rPr>
          <w:rFonts w:eastAsiaTheme="minorEastAsia"/>
          <w:lang w:eastAsia="ru-RU"/>
        </w:rPr>
      </w:pPr>
      <w:r>
        <w:rPr>
          <w:rFonts w:eastAsiaTheme="minorEastAsia"/>
          <w:lang w:eastAsia="ru-RU"/>
        </w:rPr>
        <w:t xml:space="preserve">2.4. </w:t>
      </w:r>
      <w:proofErr w:type="gramStart"/>
      <w:r>
        <w:rPr>
          <w:rFonts w:eastAsiaTheme="minorEastAsia"/>
          <w:lang w:eastAsia="ru-RU"/>
        </w:rPr>
        <w:t xml:space="preserve">При размещении НТО должны соблюдаться основные требования, указанные в </w:t>
      </w:r>
      <w:hyperlink r:id="rId11" w:tooltip="Закон Московской области от 30.12.2014 N 191/2014-ОЗ (ред. от 06.07.2023) &quot;О регулировании дополнительных вопросов в сфере благоустройства в Московской области&quot; (принят постановлением Мособлдумы от 18.12.2014 N 17/110-П) (с изм. и доп., вступающими в силу с 01" w:history="1">
        <w:r>
          <w:rPr>
            <w:rFonts w:eastAsiaTheme="minorEastAsia"/>
            <w:lang w:eastAsia="ru-RU"/>
          </w:rPr>
          <w:t>Законе</w:t>
        </w:r>
      </w:hyperlink>
      <w:r>
        <w:rPr>
          <w:rFonts w:eastAsiaTheme="minorEastAsia"/>
          <w:lang w:eastAsia="ru-RU"/>
        </w:rPr>
        <w:t xml:space="preserve"> Московской области от 30.12.2014 №191/2014-ОЗ «О регулировании дополнительных вопросов в сфере благоустройства в Московской области» и </w:t>
      </w:r>
      <w:hyperlink r:id="rId12" w:tooltip="Распоряжение Минсельхозпрода МО от 13.10.2020 N 20РВ-306 (ред. от 13.10.2022) &quot;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w:history="1">
        <w:r>
          <w:rPr>
            <w:rFonts w:eastAsiaTheme="minorEastAsia"/>
            <w:lang w:eastAsia="ru-RU"/>
          </w:rPr>
          <w:t>распоряжении</w:t>
        </w:r>
      </w:hyperlink>
      <w:r>
        <w:rPr>
          <w:rFonts w:eastAsiaTheme="minorEastAsia"/>
          <w:lang w:eastAsia="ru-RU"/>
        </w:rPr>
        <w:t xml:space="preserve"> Министерства сельского хозяйства и продовольствия Московской области от 13.10.2020 №20РВ-306 «О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w:t>
      </w:r>
      <w:proofErr w:type="gramEnd"/>
      <w:r>
        <w:rPr>
          <w:rFonts w:eastAsiaTheme="minorEastAsia"/>
          <w:lang w:eastAsia="ru-RU"/>
        </w:rPr>
        <w:t xml:space="preserve"> торговых объектов на территории муниципального о</w:t>
      </w:r>
      <w:r w:rsidR="005813E8">
        <w:rPr>
          <w:rFonts w:eastAsiaTheme="minorEastAsia"/>
          <w:lang w:eastAsia="ru-RU"/>
        </w:rPr>
        <w:t xml:space="preserve">бразования Московской области», </w:t>
      </w:r>
      <w:r w:rsidR="005813E8" w:rsidRPr="005813E8">
        <w:rPr>
          <w:rFonts w:eastAsiaTheme="minorEastAsia"/>
          <w:lang w:eastAsia="ru-RU"/>
        </w:rPr>
        <w:t>Правила благо</w:t>
      </w:r>
      <w:r w:rsidR="00F06AF7">
        <w:rPr>
          <w:rFonts w:eastAsiaTheme="minorEastAsia"/>
          <w:lang w:eastAsia="ru-RU"/>
        </w:rPr>
        <w:t>устройства, настоящий Порядок.</w:t>
      </w:r>
    </w:p>
    <w:p w:rsidR="006B6550" w:rsidRDefault="00DF3126">
      <w:pPr>
        <w:widowControl w:val="0"/>
        <w:ind w:firstLine="540"/>
        <w:rPr>
          <w:rFonts w:eastAsiaTheme="minorEastAsia"/>
          <w:lang w:eastAsia="ru-RU"/>
        </w:rPr>
      </w:pPr>
      <w:r>
        <w:rPr>
          <w:rFonts w:eastAsiaTheme="minorEastAsia"/>
          <w:lang w:eastAsia="ru-RU"/>
        </w:rPr>
        <w:t>2.5. При размещении НТО должен быть предусмотрен удобный подъезд автотранспорта, не создающий помех для прохода пешеходов. Разгрузку товара требуется осуществлять без заезда машин на тротуар, газон, пешеходные дорожки, элементы благоустройства.</w:t>
      </w:r>
    </w:p>
    <w:p w:rsidR="006B6550" w:rsidRDefault="00DF3126">
      <w:pPr>
        <w:widowControl w:val="0"/>
        <w:ind w:firstLine="540"/>
        <w:rPr>
          <w:rFonts w:eastAsiaTheme="minorEastAsia"/>
          <w:lang w:eastAsia="ru-RU"/>
        </w:rPr>
      </w:pPr>
      <w:r>
        <w:rPr>
          <w:rFonts w:eastAsiaTheme="minorEastAsia"/>
          <w:lang w:eastAsia="ru-RU"/>
        </w:rPr>
        <w:t xml:space="preserve">2.6. Размещение НТО не должно нарушать внешний архитектурно-художественный облик городского округа. В зависимости от специализации и типа НТО должен иметь </w:t>
      </w:r>
      <w:proofErr w:type="gramStart"/>
      <w:r>
        <w:rPr>
          <w:rFonts w:eastAsiaTheme="minorEastAsia"/>
          <w:lang w:eastAsia="ru-RU"/>
        </w:rPr>
        <w:t>архитектурное решение</w:t>
      </w:r>
      <w:proofErr w:type="gramEnd"/>
      <w:r>
        <w:rPr>
          <w:rFonts w:eastAsiaTheme="minorEastAsia"/>
          <w:lang w:eastAsia="ru-RU"/>
        </w:rPr>
        <w:t xml:space="preserve">, соответствующее утвержденным </w:t>
      </w:r>
      <w:r w:rsidR="005813E8">
        <w:rPr>
          <w:rFonts w:eastAsiaTheme="minorEastAsia"/>
          <w:lang w:eastAsia="ru-RU"/>
        </w:rPr>
        <w:t>Правилами благоустройства</w:t>
      </w:r>
      <w:r>
        <w:rPr>
          <w:rFonts w:eastAsiaTheme="minorEastAsia"/>
          <w:lang w:eastAsia="ru-RU"/>
        </w:rPr>
        <w:t xml:space="preserve">. </w:t>
      </w:r>
      <w:r>
        <w:rPr>
          <w:rFonts w:eastAsiaTheme="minorEastAsia"/>
          <w:lang w:eastAsia="ru-RU"/>
        </w:rPr>
        <w:lastRenderedPageBreak/>
        <w:t>Колористические и иные решения внешних поверхностей НТО рассматриваются с учетом окружающей застройки.</w:t>
      </w:r>
    </w:p>
    <w:p w:rsidR="006B6550" w:rsidRDefault="00DF3126">
      <w:pPr>
        <w:widowControl w:val="0"/>
        <w:ind w:firstLine="540"/>
        <w:rPr>
          <w:rFonts w:eastAsiaTheme="minorEastAsia"/>
          <w:lang w:eastAsia="ru-RU"/>
        </w:rPr>
      </w:pPr>
      <w:r>
        <w:rPr>
          <w:rFonts w:eastAsiaTheme="minorEastAsia"/>
          <w:lang w:eastAsia="ru-RU"/>
        </w:rPr>
        <w:t xml:space="preserve">Под </w:t>
      </w:r>
      <w:proofErr w:type="gramStart"/>
      <w:r>
        <w:rPr>
          <w:rFonts w:eastAsiaTheme="minorEastAsia"/>
          <w:lang w:eastAsia="ru-RU"/>
        </w:rPr>
        <w:t>архитектурным решением</w:t>
      </w:r>
      <w:proofErr w:type="gramEnd"/>
      <w:r>
        <w:rPr>
          <w:rFonts w:eastAsiaTheme="minorEastAsia"/>
          <w:lang w:eastAsia="ru-RU"/>
        </w:rPr>
        <w:t xml:space="preserve"> понимается авторский замысел НТО с комплексным решением функциональных, конструктивных и эстетических требований к нему, а также социальных, экономических, санитарно-гигиенических, экологических, инженерно-технических аспектов, зафиксированных в документации.</w:t>
      </w:r>
    </w:p>
    <w:p w:rsidR="006B6550" w:rsidRPr="004162AC" w:rsidRDefault="00DF3126">
      <w:pPr>
        <w:widowControl w:val="0"/>
        <w:ind w:firstLine="540"/>
        <w:rPr>
          <w:rFonts w:eastAsiaTheme="minorEastAsia"/>
          <w:lang w:eastAsia="ru-RU"/>
        </w:rPr>
      </w:pPr>
      <w:r w:rsidRPr="004162AC">
        <w:rPr>
          <w:rFonts w:eastAsiaTheme="minorEastAsia"/>
          <w:lang w:eastAsia="ru-RU"/>
        </w:rPr>
        <w:t>2.7. Не допускается размещение НТО:</w:t>
      </w:r>
      <w:r w:rsidR="005813E8" w:rsidRPr="004162AC">
        <w:rPr>
          <w:rFonts w:eastAsiaTheme="minorEastAsia"/>
          <w:lang w:eastAsia="ru-RU"/>
        </w:rPr>
        <w:t xml:space="preserve"> </w:t>
      </w:r>
    </w:p>
    <w:p w:rsidR="006B6550" w:rsidRPr="004162AC" w:rsidRDefault="00DF3126">
      <w:pPr>
        <w:widowControl w:val="0"/>
        <w:ind w:firstLine="540"/>
        <w:rPr>
          <w:rFonts w:eastAsiaTheme="minorEastAsia"/>
          <w:lang w:eastAsia="ru-RU"/>
        </w:rPr>
      </w:pPr>
      <w:r w:rsidRPr="004162AC">
        <w:rPr>
          <w:rFonts w:eastAsiaTheme="minorEastAsia"/>
          <w:lang w:eastAsia="ru-RU"/>
        </w:rPr>
        <w:t>- в местах, не включенных в Схему;</w:t>
      </w:r>
    </w:p>
    <w:p w:rsidR="005813E8" w:rsidRPr="004162AC" w:rsidRDefault="005813E8">
      <w:pPr>
        <w:widowControl w:val="0"/>
        <w:ind w:firstLine="540"/>
        <w:rPr>
          <w:rFonts w:eastAsiaTheme="minorEastAsia"/>
          <w:lang w:eastAsia="ru-RU"/>
        </w:rPr>
      </w:pPr>
      <w:r w:rsidRPr="004162AC">
        <w:t xml:space="preserve">- на земельных участках, находящихся в частной собственности, при отсутствии согласия собственника земельного участка и </w:t>
      </w:r>
      <w:r w:rsidR="00277932" w:rsidRPr="004162AC">
        <w:t>разрешения на размещение НТО;</w:t>
      </w:r>
    </w:p>
    <w:p w:rsidR="006B6550" w:rsidRDefault="00DF3126">
      <w:pPr>
        <w:widowControl w:val="0"/>
        <w:ind w:firstLine="540"/>
        <w:rPr>
          <w:rFonts w:eastAsiaTheme="minorEastAsia"/>
          <w:lang w:eastAsia="ru-RU"/>
        </w:rPr>
      </w:pPr>
      <w:proofErr w:type="gramStart"/>
      <w:r w:rsidRPr="004162AC">
        <w:rPr>
          <w:rFonts w:eastAsiaTheme="minorEastAsia"/>
          <w:lang w:eastAsia="ru-RU"/>
        </w:rPr>
        <w:t>-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(в том числе сблокированных с остановочным павильоном), в охранной зоне водопроводных, канализационных, электрических, кабельных сетей связи, трубопроводов</w:t>
      </w:r>
      <w:r w:rsidR="00277932" w:rsidRPr="004162AC">
        <w:rPr>
          <w:rFonts w:eastAsiaTheme="minorEastAsia"/>
          <w:lang w:eastAsia="ru-RU"/>
        </w:rPr>
        <w:t xml:space="preserve"> (газопроводов, нефтепроводов и </w:t>
      </w:r>
      <w:proofErr w:type="spellStart"/>
      <w:r w:rsidR="00277932" w:rsidRPr="004162AC">
        <w:rPr>
          <w:rFonts w:eastAsiaTheme="minorEastAsia"/>
          <w:lang w:eastAsia="ru-RU"/>
        </w:rPr>
        <w:t>нефтепродуктпроводов</w:t>
      </w:r>
      <w:proofErr w:type="spellEnd"/>
      <w:r w:rsidR="00277932" w:rsidRPr="004162AC">
        <w:rPr>
          <w:rFonts w:eastAsiaTheme="minorEastAsia"/>
          <w:lang w:eastAsia="ru-RU"/>
        </w:rPr>
        <w:t xml:space="preserve">, </w:t>
      </w:r>
      <w:proofErr w:type="spellStart"/>
      <w:r w:rsidR="00277932" w:rsidRPr="004162AC">
        <w:rPr>
          <w:rFonts w:eastAsiaTheme="minorEastAsia"/>
          <w:lang w:eastAsia="ru-RU"/>
        </w:rPr>
        <w:t>аммиакопроводов</w:t>
      </w:r>
      <w:proofErr w:type="spellEnd"/>
      <w:r w:rsidR="00277932" w:rsidRPr="004162AC">
        <w:rPr>
          <w:rFonts w:eastAsiaTheme="minorEastAsia"/>
          <w:lang w:eastAsia="ru-RU"/>
        </w:rPr>
        <w:t>), тепловых сетях</w:t>
      </w:r>
      <w:r w:rsidRPr="004162AC">
        <w:rPr>
          <w:rFonts w:eastAsiaTheme="minorEastAsia"/>
          <w:lang w:eastAsia="ru-RU"/>
        </w:rPr>
        <w:t>, а также ближе 5 метров от остановочных павильонов, 25 метров - от вентиляционных шахт, 20 метров - от</w:t>
      </w:r>
      <w:proofErr w:type="gramEnd"/>
      <w:r w:rsidRPr="004162AC">
        <w:rPr>
          <w:rFonts w:eastAsiaTheme="minorEastAsia"/>
          <w:lang w:eastAsia="ru-RU"/>
        </w:rPr>
        <w:t xml:space="preserve"> окон жилых помещений, перед витринами торговых организаций, 3 метров - от ствола дерева, 1,5 метра -</w:t>
      </w:r>
      <w:r>
        <w:rPr>
          <w:rFonts w:eastAsiaTheme="minorEastAsia"/>
          <w:lang w:eastAsia="ru-RU"/>
        </w:rPr>
        <w:t xml:space="preserve"> от внешней границы кроны кустарника;</w:t>
      </w:r>
    </w:p>
    <w:p w:rsidR="006B6550" w:rsidRDefault="00DF3126">
      <w:pPr>
        <w:widowControl w:val="0"/>
        <w:ind w:firstLine="540"/>
        <w:rPr>
          <w:rFonts w:eastAsiaTheme="minorEastAsia"/>
          <w:lang w:eastAsia="ru-RU"/>
        </w:rPr>
      </w:pPr>
      <w:r>
        <w:rPr>
          <w:rFonts w:eastAsiaTheme="minorEastAsia"/>
          <w:lang w:eastAsia="ru-RU"/>
        </w:rPr>
        <w:t>-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w:t>
      </w:r>
    </w:p>
    <w:p w:rsidR="006B6550" w:rsidRDefault="00DF3126">
      <w:pPr>
        <w:widowControl w:val="0"/>
        <w:ind w:firstLine="540"/>
        <w:rPr>
          <w:rFonts w:eastAsiaTheme="minorEastAsia"/>
          <w:lang w:eastAsia="ru-RU"/>
        </w:rPr>
      </w:pPr>
      <w:r>
        <w:rPr>
          <w:rFonts w:eastAsiaTheme="minorEastAsia"/>
          <w:lang w:eastAsia="ru-RU"/>
        </w:rPr>
        <w:t>- под железнодорожными путепроводами и автомобильными эстакадами, мостами;</w:t>
      </w:r>
    </w:p>
    <w:p w:rsidR="006B6550" w:rsidRDefault="00DF3126">
      <w:pPr>
        <w:widowControl w:val="0"/>
        <w:ind w:firstLine="540"/>
        <w:rPr>
          <w:rFonts w:eastAsiaTheme="minorEastAsia"/>
          <w:lang w:eastAsia="ru-RU"/>
        </w:rPr>
      </w:pPr>
      <w:r>
        <w:rPr>
          <w:rFonts w:eastAsiaTheme="minorEastAsia"/>
          <w:lang w:eastAsia="ru-RU"/>
        </w:rPr>
        <w:t>- в надземных и подземных переходах, а также в 5-метровой охранной зоне от входов (выходов) в подземные переходы, метро;</w:t>
      </w:r>
    </w:p>
    <w:p w:rsidR="006B6550" w:rsidRDefault="00DF3126">
      <w:pPr>
        <w:widowControl w:val="0"/>
        <w:ind w:firstLine="540"/>
        <w:rPr>
          <w:rFonts w:eastAsiaTheme="minorEastAsia"/>
          <w:lang w:eastAsia="ru-RU"/>
        </w:rPr>
      </w:pPr>
      <w:r>
        <w:rPr>
          <w:rFonts w:eastAsiaTheme="minorEastAsia"/>
          <w:lang w:eastAsia="ru-RU"/>
        </w:rPr>
        <w:t>- на расстоянии менее 25 метров от мест сбора мусора и пищевых отходов, дворовых уборных, выгребных ям;</w:t>
      </w:r>
    </w:p>
    <w:p w:rsidR="006B6550" w:rsidRDefault="00DF3126">
      <w:pPr>
        <w:widowControl w:val="0"/>
        <w:ind w:firstLine="540"/>
        <w:rPr>
          <w:rFonts w:eastAsiaTheme="minorEastAsia"/>
          <w:lang w:eastAsia="ru-RU"/>
        </w:rPr>
      </w:pPr>
      <w:r>
        <w:rPr>
          <w:rFonts w:eastAsiaTheme="minorEastAsia"/>
          <w:lang w:eastAsia="ru-RU"/>
        </w:rPr>
        <w:t>- в случае</w:t>
      </w:r>
      <w:proofErr w:type="gramStart"/>
      <w:r>
        <w:rPr>
          <w:rFonts w:eastAsiaTheme="minorEastAsia"/>
          <w:lang w:eastAsia="ru-RU"/>
        </w:rPr>
        <w:t>,</w:t>
      </w:r>
      <w:proofErr w:type="gramEnd"/>
      <w:r>
        <w:rPr>
          <w:rFonts w:eastAsiaTheme="minorEastAsia"/>
          <w:lang w:eastAsia="ru-RU"/>
        </w:rPr>
        <w:t xml:space="preserve"> если размещение НТО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колодцы, краны, гидранты и т.д.);</w:t>
      </w:r>
    </w:p>
    <w:p w:rsidR="006B6550" w:rsidRDefault="00DF3126">
      <w:pPr>
        <w:widowControl w:val="0"/>
        <w:ind w:firstLine="540"/>
        <w:rPr>
          <w:rFonts w:eastAsiaTheme="minorEastAsia"/>
          <w:lang w:eastAsia="ru-RU"/>
        </w:rPr>
      </w:pPr>
      <w:r>
        <w:rPr>
          <w:rFonts w:eastAsiaTheme="minorEastAsia"/>
          <w:lang w:eastAsia="ru-RU"/>
        </w:rPr>
        <w:t>- без приспособления для беспрепятственного доступа к ним и использования их инвалидами и другими маломобильными группами населения;</w:t>
      </w:r>
    </w:p>
    <w:p w:rsidR="006B6550" w:rsidRDefault="00DF3126">
      <w:pPr>
        <w:widowControl w:val="0"/>
        <w:ind w:firstLine="540"/>
        <w:rPr>
          <w:rFonts w:eastAsiaTheme="minorEastAsia"/>
          <w:lang w:eastAsia="ru-RU"/>
        </w:rPr>
      </w:pPr>
      <w:r>
        <w:rPr>
          <w:rFonts w:eastAsiaTheme="minorEastAsia"/>
          <w:lang w:eastAsia="ru-RU"/>
        </w:rPr>
        <w:t>- с нарушением санитарных, градостроительных, противопожарных норм и правил, требований в сфере благоустройства;</w:t>
      </w:r>
    </w:p>
    <w:p w:rsidR="006B6550" w:rsidRDefault="00DF3126">
      <w:pPr>
        <w:widowControl w:val="0"/>
        <w:ind w:firstLine="540"/>
        <w:rPr>
          <w:rFonts w:eastAsiaTheme="minorEastAsia"/>
          <w:lang w:eastAsia="ru-RU"/>
        </w:rPr>
      </w:pPr>
      <w:r>
        <w:rPr>
          <w:rFonts w:eastAsiaTheme="minorEastAsia"/>
          <w:lang w:eastAsia="ru-RU"/>
        </w:rPr>
        <w:t>- при отсутствии обеспечения требований по безопасности дорожного движения и дорожной деятельности.</w:t>
      </w:r>
    </w:p>
    <w:p w:rsidR="006B6550" w:rsidRDefault="00DF3126">
      <w:pPr>
        <w:widowControl w:val="0"/>
        <w:ind w:firstLine="540"/>
        <w:rPr>
          <w:rFonts w:eastAsiaTheme="minorEastAsia"/>
          <w:lang w:eastAsia="ru-RU"/>
        </w:rPr>
      </w:pPr>
      <w:r>
        <w:rPr>
          <w:rFonts w:eastAsiaTheme="minorEastAsia"/>
          <w:lang w:eastAsia="ru-RU"/>
        </w:rPr>
        <w:t>2.8. Не допускается выставлять у НТО столики, стеллажи, зонтики, приспособления и объекты,</w:t>
      </w:r>
      <w:r w:rsidR="004162AC">
        <w:rPr>
          <w:rFonts w:eastAsiaTheme="minorEastAsia"/>
          <w:lang w:eastAsia="ru-RU"/>
        </w:rPr>
        <w:t xml:space="preserve"> увеличивающие площадь торговли, обеспечивающие демонстрацию товара, образцов товара.</w:t>
      </w:r>
    </w:p>
    <w:p w:rsidR="006B6550" w:rsidRDefault="00DF3126">
      <w:pPr>
        <w:widowControl w:val="0"/>
        <w:ind w:firstLine="540"/>
        <w:rPr>
          <w:rFonts w:eastAsiaTheme="minorEastAsia"/>
          <w:lang w:eastAsia="ru-RU"/>
        </w:rPr>
      </w:pPr>
      <w:r>
        <w:rPr>
          <w:rFonts w:eastAsiaTheme="minorEastAsia"/>
          <w:lang w:eastAsia="ru-RU"/>
        </w:rPr>
        <w:t>2.9. Сезонные элементы благоустройства размещаются на площадке, находящейся на расстоянии не более 15 метров от нестационарного торгового объекта, указанного в подпунктах 8 и 9 пункта 1.2. раздела 1 настоящего Порядка.</w:t>
      </w:r>
    </w:p>
    <w:p w:rsidR="006B6550" w:rsidRDefault="00DF3126">
      <w:pPr>
        <w:widowControl w:val="0"/>
        <w:ind w:firstLine="540"/>
        <w:rPr>
          <w:rFonts w:eastAsiaTheme="minorEastAsia"/>
          <w:lang w:eastAsia="ru-RU"/>
        </w:rPr>
      </w:pPr>
      <w:proofErr w:type="gramStart"/>
      <w:r>
        <w:rPr>
          <w:rFonts w:eastAsiaTheme="minorEastAsia"/>
          <w:lang w:eastAsia="ru-RU"/>
        </w:rPr>
        <w:t>Администрация городского округа или уполномоченная организация не позднее 15 марта текущего года направляет заявителям посредством почтового отправления по адресу их регистрации уведомления о возможности установки в непосредственной близости от размещенных ими нестационарных торговых объектов, указанных в подпунктах 8 и 9 раздела 1.2. настоящего Порядка, сезонных элементов благоустройства и заключении Дополнительных соглашений.</w:t>
      </w:r>
      <w:proofErr w:type="gramEnd"/>
      <w:r>
        <w:rPr>
          <w:rFonts w:eastAsiaTheme="minorEastAsia"/>
          <w:lang w:eastAsia="ru-RU"/>
        </w:rPr>
        <w:t xml:space="preserve"> Заявитель, принявший решение о заключении Дополнительного соглашения, обращается письменно в администрацию городского округа или уполномоченную организацию с заявлением о заключении Дополнительного соглашения. В течени</w:t>
      </w:r>
      <w:proofErr w:type="gramStart"/>
      <w:r>
        <w:rPr>
          <w:rFonts w:eastAsiaTheme="minorEastAsia"/>
          <w:lang w:eastAsia="ru-RU"/>
        </w:rPr>
        <w:t>и</w:t>
      </w:r>
      <w:proofErr w:type="gramEnd"/>
      <w:r>
        <w:rPr>
          <w:rFonts w:eastAsiaTheme="minorEastAsia"/>
          <w:lang w:eastAsia="ru-RU"/>
        </w:rPr>
        <w:t xml:space="preserve"> 5 рабочих дней со дня регистрации письменного обращения администрацией городского округа или уполномоченной организацией и заявителем </w:t>
      </w:r>
      <w:r>
        <w:rPr>
          <w:rFonts w:eastAsiaTheme="minorEastAsia"/>
          <w:lang w:eastAsia="ru-RU"/>
        </w:rPr>
        <w:lastRenderedPageBreak/>
        <w:t>подписывается Дополнительное соглашение.</w:t>
      </w:r>
    </w:p>
    <w:p w:rsidR="006B6550" w:rsidRDefault="00DF3126">
      <w:pPr>
        <w:widowControl w:val="0"/>
        <w:ind w:firstLine="540"/>
        <w:rPr>
          <w:rFonts w:eastAsiaTheme="minorEastAsia"/>
          <w:lang w:eastAsia="ru-RU"/>
        </w:rPr>
      </w:pPr>
      <w:proofErr w:type="gramStart"/>
      <w:r>
        <w:rPr>
          <w:rFonts w:eastAsiaTheme="minorEastAsia"/>
          <w:lang w:eastAsia="ru-RU"/>
        </w:rPr>
        <w:t>Администрация городского округа или уполномоченная организация не позднее 15 марта текущего года размещает в РГИС Дополнительные соглашения о возможности установки в непосредственной близости от размещенных ими нестационарных торговых объектов, указанных в подпункте 9 пункта 1.2. раздела 1 настоящего Порядка, подписанные усиленной квалифицированной электронной подписью уполномоченного лица администрации городского округа или уполномоченной организации.</w:t>
      </w:r>
      <w:proofErr w:type="gramEnd"/>
      <w:r>
        <w:rPr>
          <w:rFonts w:eastAsiaTheme="minorEastAsia"/>
          <w:lang w:eastAsia="ru-RU"/>
        </w:rPr>
        <w:t xml:space="preserve"> Заявитель принимает решение о заключении Дополнительного соглашения в течение 2 рабочих дней </w:t>
      </w:r>
      <w:proofErr w:type="gramStart"/>
      <w:r>
        <w:rPr>
          <w:rFonts w:eastAsiaTheme="minorEastAsia"/>
          <w:lang w:eastAsia="ru-RU"/>
        </w:rPr>
        <w:t>с даты получения</w:t>
      </w:r>
      <w:proofErr w:type="gramEnd"/>
      <w:r>
        <w:rPr>
          <w:rFonts w:eastAsiaTheme="minorEastAsia"/>
          <w:lang w:eastAsia="ru-RU"/>
        </w:rPr>
        <w:t xml:space="preserve"> Дополнительного соглашения. Заявитель посредством РПГУ подписывает Дополнительное соглашение усиленной квалифицированной электронной подписью. По истечении 2 рабочих дней при отсутствии подписанного Заявителем Дополнительного соглашения администрация городского округа или уполномоченная организация направляет заявителю решение об отказе в размещении сезонных элементов благоустройства. При этом заявитель вправе повторно обратиться в администрацию городского округа или уполномоченную организацию.</w:t>
      </w:r>
    </w:p>
    <w:p w:rsidR="006B6550" w:rsidRDefault="00DF3126">
      <w:pPr>
        <w:widowControl w:val="0"/>
        <w:ind w:firstLine="540"/>
        <w:rPr>
          <w:rFonts w:eastAsiaTheme="minorEastAsia"/>
          <w:lang w:eastAsia="ru-RU"/>
        </w:rPr>
      </w:pPr>
      <w:r>
        <w:rPr>
          <w:rFonts w:eastAsiaTheme="minorEastAsia"/>
          <w:lang w:eastAsia="ru-RU"/>
        </w:rPr>
        <w:t xml:space="preserve">Дополнительное соглашение может быть заключено в течение всего весенне-летнего периода текущего года, но не </w:t>
      </w:r>
      <w:proofErr w:type="gramStart"/>
      <w:r>
        <w:rPr>
          <w:rFonts w:eastAsiaTheme="minorEastAsia"/>
          <w:lang w:eastAsia="ru-RU"/>
        </w:rPr>
        <w:t>позднее</w:t>
      </w:r>
      <w:proofErr w:type="gramEnd"/>
      <w:r>
        <w:rPr>
          <w:rFonts w:eastAsiaTheme="minorEastAsia"/>
          <w:lang w:eastAsia="ru-RU"/>
        </w:rPr>
        <w:t xml:space="preserve"> чем за месяц до его окончания.</w:t>
      </w:r>
    </w:p>
    <w:p w:rsidR="006B6550" w:rsidRDefault="00DF3126">
      <w:pPr>
        <w:widowControl w:val="0"/>
        <w:ind w:firstLine="540"/>
        <w:rPr>
          <w:rFonts w:eastAsiaTheme="minorEastAsia"/>
          <w:lang w:eastAsia="ru-RU"/>
        </w:rPr>
      </w:pPr>
      <w:r>
        <w:rPr>
          <w:rFonts w:eastAsiaTheme="minorEastAsia"/>
          <w:lang w:eastAsia="ru-RU"/>
        </w:rPr>
        <w:t>Сезонные элементы благоустройства подлежат демонтажу не позднее 15 ноября.</w:t>
      </w:r>
    </w:p>
    <w:p w:rsidR="006B6550" w:rsidRDefault="00DF3126">
      <w:pPr>
        <w:widowControl w:val="0"/>
        <w:ind w:firstLine="540"/>
        <w:rPr>
          <w:rFonts w:eastAsiaTheme="minorEastAsia"/>
          <w:lang w:eastAsia="ru-RU"/>
        </w:rPr>
      </w:pPr>
      <w:r>
        <w:rPr>
          <w:rFonts w:eastAsiaTheme="minorEastAsia"/>
          <w:lang w:eastAsia="ru-RU"/>
        </w:rPr>
        <w:t>Администрация городского округа или уполномоченная организация вправе потребовать демонтировать сезонные элементы благоустройства в течение 3 календарных дней в случае:</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несоответствия размещения сезонных элементов благоустройства градостроительным, строительным, архитектурным, пожарным, санитарным нормам, правилам и нормативам;</w:t>
      </w:r>
    </w:p>
    <w:p w:rsidR="006B6550" w:rsidRDefault="00464B26" w:rsidP="00464B26">
      <w:pPr>
        <w:widowControl w:val="0"/>
        <w:ind w:firstLine="567"/>
        <w:rPr>
          <w:rFonts w:eastAsiaTheme="minorEastAsia"/>
          <w:lang w:eastAsia="ru-RU"/>
        </w:rPr>
      </w:pPr>
      <w:r>
        <w:rPr>
          <w:rFonts w:eastAsiaTheme="minorEastAsia"/>
          <w:lang w:eastAsia="ru-RU"/>
        </w:rPr>
        <w:t xml:space="preserve">- </w:t>
      </w:r>
      <w:r w:rsidR="00DF3126">
        <w:rPr>
          <w:rFonts w:eastAsiaTheme="minorEastAsia"/>
          <w:lang w:eastAsia="ru-RU"/>
        </w:rPr>
        <w:t xml:space="preserve">допущения Заявителем действий, нарушающих требования по обеспечению тишины и покоя граждан, установленные Законом Московской области </w:t>
      </w:r>
      <w:r w:rsidR="00653138">
        <w:rPr>
          <w:rFonts w:eastAsiaTheme="minorEastAsia"/>
          <w:lang w:eastAsia="ru-RU"/>
        </w:rPr>
        <w:t xml:space="preserve">от 07.03.2014 </w:t>
      </w:r>
      <w:r w:rsidR="00DF3126">
        <w:rPr>
          <w:rFonts w:eastAsiaTheme="minorEastAsia"/>
          <w:lang w:eastAsia="ru-RU"/>
        </w:rPr>
        <w:t>№16/2014-ОЗ «Об обеспечении тишины и покоя граждан на территории Московской области»;</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несоблюд</w:t>
      </w:r>
      <w:r w:rsidR="001A2F57">
        <w:rPr>
          <w:rFonts w:eastAsiaTheme="minorEastAsia"/>
          <w:lang w:eastAsia="ru-RU"/>
        </w:rPr>
        <w:t>ения требований, установленных П</w:t>
      </w:r>
      <w:r w:rsidR="00DF3126">
        <w:rPr>
          <w:rFonts w:eastAsiaTheme="minorEastAsia"/>
          <w:lang w:eastAsia="ru-RU"/>
        </w:rPr>
        <w:t>равилами благоустройства, действующими на территории городского округа.</w:t>
      </w:r>
    </w:p>
    <w:p w:rsidR="006B6550" w:rsidRDefault="00DF3126">
      <w:pPr>
        <w:widowControl w:val="0"/>
        <w:ind w:firstLine="540"/>
        <w:rPr>
          <w:rFonts w:eastAsiaTheme="minorEastAsia"/>
          <w:lang w:eastAsia="ru-RU"/>
        </w:rPr>
      </w:pPr>
      <w:proofErr w:type="gramStart"/>
      <w:r>
        <w:rPr>
          <w:rFonts w:eastAsiaTheme="minorEastAsia"/>
          <w:lang w:eastAsia="ru-RU"/>
        </w:rPr>
        <w:t>Юридическое лицо, учредителем которого является администрация городского округа, владеющее на праве пользования или на ином вещном праве земельным участком (одним или несколькими), и осуществляющее деятельность в сфере создания условий для массового отдыха населения и (или) благоустройства мест массового отдыха населения, размещает сезонные элементы благоустройства на основании договоров с учетом требований настоящего пункта.</w:t>
      </w:r>
      <w:proofErr w:type="gramEnd"/>
    </w:p>
    <w:p w:rsidR="00BD0771" w:rsidRDefault="00BD0771" w:rsidP="00BD0771">
      <w:pPr>
        <w:widowControl w:val="0"/>
        <w:ind w:firstLine="540"/>
        <w:outlineLvl w:val="1"/>
      </w:pPr>
      <w:r>
        <w:t xml:space="preserve">2.10. НТО устанавливается лицом, с которым </w:t>
      </w:r>
      <w:proofErr w:type="gramStart"/>
      <w:r>
        <w:t>зак</w:t>
      </w:r>
      <w:r w:rsidR="004162AC">
        <w:t>лючен Договор на размещение НТО/</w:t>
      </w:r>
      <w:r>
        <w:t>которому выдано</w:t>
      </w:r>
      <w:proofErr w:type="gramEnd"/>
      <w:r>
        <w:t xml:space="preserve"> разрешение на размещение НТО, в следующие сроки: </w:t>
      </w:r>
    </w:p>
    <w:p w:rsidR="00BD0771" w:rsidRDefault="00464B26" w:rsidP="00BD0771">
      <w:pPr>
        <w:widowControl w:val="0"/>
        <w:ind w:firstLine="540"/>
        <w:outlineLvl w:val="1"/>
      </w:pPr>
      <w:r>
        <w:t xml:space="preserve">- </w:t>
      </w:r>
      <w:r w:rsidR="00BD0771">
        <w:t>киоск - в течение одного мес</w:t>
      </w:r>
      <w:r w:rsidR="004162AC">
        <w:t xml:space="preserve">яца </w:t>
      </w:r>
      <w:proofErr w:type="gramStart"/>
      <w:r w:rsidR="004162AC">
        <w:t>с даты заключения</w:t>
      </w:r>
      <w:proofErr w:type="gramEnd"/>
      <w:r w:rsidR="004162AC">
        <w:t xml:space="preserve"> Договора/</w:t>
      </w:r>
      <w:r w:rsidR="00BD0771">
        <w:t>выдачи разрешения на размещение НТО;</w:t>
      </w:r>
    </w:p>
    <w:p w:rsidR="00BD0771" w:rsidRDefault="00464B26" w:rsidP="00BD0771">
      <w:pPr>
        <w:widowControl w:val="0"/>
        <w:ind w:firstLine="540"/>
        <w:outlineLvl w:val="1"/>
      </w:pPr>
      <w:r>
        <w:t xml:space="preserve">- </w:t>
      </w:r>
      <w:r w:rsidR="00BD0771">
        <w:t>павильон - в течение двух месяц</w:t>
      </w:r>
      <w:r w:rsidR="004162AC">
        <w:t xml:space="preserve">ев </w:t>
      </w:r>
      <w:proofErr w:type="gramStart"/>
      <w:r w:rsidR="004162AC">
        <w:t>с даты заключения</w:t>
      </w:r>
      <w:proofErr w:type="gramEnd"/>
      <w:r w:rsidR="004162AC">
        <w:t xml:space="preserve"> Договора/</w:t>
      </w:r>
      <w:r w:rsidR="00BD0771">
        <w:t>выдачи разрешения на размещение НТО;</w:t>
      </w:r>
    </w:p>
    <w:p w:rsidR="006B6550" w:rsidRDefault="00464B26" w:rsidP="00BD0771">
      <w:pPr>
        <w:widowControl w:val="0"/>
        <w:ind w:firstLine="540"/>
        <w:outlineLvl w:val="1"/>
      </w:pPr>
      <w:r>
        <w:t xml:space="preserve">- </w:t>
      </w:r>
      <w:r w:rsidR="00BD0771">
        <w:t>галерея - в течение трех меся</w:t>
      </w:r>
      <w:r w:rsidR="004162AC">
        <w:t xml:space="preserve">цев </w:t>
      </w:r>
      <w:proofErr w:type="gramStart"/>
      <w:r w:rsidR="004162AC">
        <w:t>с даты заключения</w:t>
      </w:r>
      <w:proofErr w:type="gramEnd"/>
      <w:r w:rsidR="004162AC">
        <w:t xml:space="preserve"> Договора/</w:t>
      </w:r>
      <w:r w:rsidR="00BD0771">
        <w:t>выдачи разрешения на размещение НТО.</w:t>
      </w:r>
    </w:p>
    <w:p w:rsidR="00D953D8" w:rsidRDefault="00D953D8" w:rsidP="00BD0771">
      <w:pPr>
        <w:widowControl w:val="0"/>
        <w:ind w:firstLine="540"/>
        <w:outlineLvl w:val="1"/>
      </w:pPr>
      <w:r>
        <w:t xml:space="preserve">2.11. Документом, подтверждающим соответствие установленного </w:t>
      </w:r>
      <w:r w:rsidR="009C5A5E">
        <w:t>НТО</w:t>
      </w:r>
      <w:r>
        <w:t xml:space="preserve"> условиям Договора, </w:t>
      </w:r>
      <w:r w:rsidR="009C5A5E">
        <w:t xml:space="preserve">разрешения на размещение НТО, </w:t>
      </w:r>
      <w:r>
        <w:t xml:space="preserve">а также требованиям настоящего Порядка, </w:t>
      </w:r>
      <w:r w:rsidRPr="00D207EB">
        <w:t>является акт осмотра</w:t>
      </w:r>
      <w:r w:rsidR="004162AC" w:rsidRPr="00D207EB">
        <w:t>, составленный</w:t>
      </w:r>
      <w:r w:rsidRPr="00D207EB">
        <w:t xml:space="preserve"> </w:t>
      </w:r>
      <w:r w:rsidR="004162AC" w:rsidRPr="00D207EB">
        <w:t>сотрудником</w:t>
      </w:r>
      <w:r w:rsidR="004162AC">
        <w:t xml:space="preserve"> администрации </w:t>
      </w:r>
      <w:r w:rsidR="009C5A5E">
        <w:t xml:space="preserve">городского округа </w:t>
      </w:r>
      <w:r w:rsidR="004162AC">
        <w:t>или уполномоченной организации</w:t>
      </w:r>
      <w:r w:rsidR="000A0AFB">
        <w:t xml:space="preserve"> по форме согласно приложению к настоящему Порядку</w:t>
      </w:r>
      <w:r>
        <w:t>.</w:t>
      </w:r>
    </w:p>
    <w:p w:rsidR="00D953D8" w:rsidRDefault="004162AC" w:rsidP="00BD0771">
      <w:pPr>
        <w:widowControl w:val="0"/>
        <w:ind w:firstLine="540"/>
        <w:outlineLvl w:val="1"/>
      </w:pPr>
      <w:r>
        <w:t>Администрация городского округа или уполномоченная организация</w:t>
      </w:r>
      <w:r w:rsidR="00D953D8">
        <w:t xml:space="preserve"> на основании обращения владельца НТО в течение 10 (десяти) </w:t>
      </w:r>
      <w:r w:rsidR="000A0AFB">
        <w:t xml:space="preserve">рабочих </w:t>
      </w:r>
      <w:r w:rsidR="00D953D8">
        <w:t xml:space="preserve">дней принимает решение о соответствии (несоответствии) установленного </w:t>
      </w:r>
      <w:r w:rsidR="009C5A5E">
        <w:t>НТО</w:t>
      </w:r>
      <w:r w:rsidR="00D953D8">
        <w:t xml:space="preserve"> требованиям настоящего Порядка, а также выполнения условий о сроке размещения НТО, указанного в п.2.10. настоящего </w:t>
      </w:r>
      <w:r w:rsidR="00D953D8">
        <w:lastRenderedPageBreak/>
        <w:t xml:space="preserve">Порядка. </w:t>
      </w:r>
    </w:p>
    <w:p w:rsidR="00D953D8" w:rsidRDefault="00D953D8" w:rsidP="00BD0771">
      <w:pPr>
        <w:widowControl w:val="0"/>
        <w:ind w:firstLine="540"/>
        <w:outlineLvl w:val="1"/>
      </w:pPr>
      <w:r>
        <w:t>В целях исполнения условий Договора, а также соблюдения владельцем НТО срока, указанного в пункте 2.10. настоящего Порядка, администрация городского округа или уполномоченная организация вправе самостоятельно осуществить обследование НТО, места его размещения и прилегающей территории.</w:t>
      </w:r>
    </w:p>
    <w:p w:rsidR="00D953D8" w:rsidRDefault="00D953D8" w:rsidP="00BD0771">
      <w:pPr>
        <w:widowControl w:val="0"/>
        <w:ind w:firstLine="540"/>
        <w:outlineLvl w:val="1"/>
      </w:pPr>
      <w:proofErr w:type="gramStart"/>
      <w:r>
        <w:t>В случае выявления несоответствия установленного объекта Договору</w:t>
      </w:r>
      <w:r w:rsidR="005139A0">
        <w:t xml:space="preserve">, </w:t>
      </w:r>
      <w:r w:rsidR="009C5A5E">
        <w:t xml:space="preserve">разрешению на размещение НТО, </w:t>
      </w:r>
      <w:r w:rsidR="005139A0" w:rsidRPr="00D944BC">
        <w:t>паспорту колористического решения</w:t>
      </w:r>
      <w:r w:rsidR="00D944BC">
        <w:t xml:space="preserve"> фасада строения, сооружения, проекту НТО</w:t>
      </w:r>
      <w:r>
        <w:t xml:space="preserve"> и требованиям настоящего Порядка, владелец установленного НТО уведомляется </w:t>
      </w:r>
      <w:r w:rsidR="009C5A5E">
        <w:t>по адресу электронной почты</w:t>
      </w:r>
      <w:r w:rsidR="00EA5D55">
        <w:t xml:space="preserve">, указанной в Договоре на размещение НТО/заявлении о выдаче разрешения на размещении НТО, </w:t>
      </w:r>
      <w:r>
        <w:t>о необходимости устранить выявленные нарушения в срок не более 10 рабочих дней</w:t>
      </w:r>
      <w:r w:rsidR="00EA5D55">
        <w:t xml:space="preserve"> с даты выявления такого</w:t>
      </w:r>
      <w:proofErr w:type="gramEnd"/>
      <w:r w:rsidR="00EA5D55">
        <w:t xml:space="preserve"> несоотве</w:t>
      </w:r>
      <w:r w:rsidR="00960F43">
        <w:t>т</w:t>
      </w:r>
      <w:r w:rsidR="00EA5D55">
        <w:t>ствия</w:t>
      </w:r>
      <w:r>
        <w:t>.</w:t>
      </w:r>
    </w:p>
    <w:p w:rsidR="00D953D8" w:rsidRDefault="00D953D8" w:rsidP="00BD0771">
      <w:pPr>
        <w:widowControl w:val="0"/>
        <w:ind w:firstLine="540"/>
        <w:outlineLvl w:val="1"/>
        <w:rPr>
          <w:rFonts w:eastAsiaTheme="minorEastAsia"/>
          <w:b/>
          <w:lang w:eastAsia="ru-RU"/>
        </w:rPr>
      </w:pPr>
      <w:r>
        <w:t>В случае если выявленные нарушения не устранены, Договор подлежит расторжению</w:t>
      </w:r>
      <w:r w:rsidR="005139A0">
        <w:t>, разрешение на право размещения НТО – досрочному прекращению</w:t>
      </w:r>
      <w:r>
        <w:t xml:space="preserve"> администрацией городского округа</w:t>
      </w:r>
      <w:r w:rsidR="00960F43">
        <w:t xml:space="preserve"> или уполномоченной организацией</w:t>
      </w:r>
      <w:r>
        <w:t xml:space="preserve"> в одностороннем порядке.</w:t>
      </w:r>
    </w:p>
    <w:p w:rsidR="00D953D8" w:rsidRDefault="00D953D8">
      <w:pPr>
        <w:widowControl w:val="0"/>
        <w:ind w:firstLine="0"/>
        <w:jc w:val="center"/>
        <w:outlineLvl w:val="1"/>
        <w:rPr>
          <w:rFonts w:eastAsiaTheme="minorEastAsia"/>
          <w:b/>
          <w:lang w:eastAsia="ru-RU"/>
        </w:rPr>
      </w:pPr>
    </w:p>
    <w:p w:rsidR="006B6550" w:rsidRDefault="00DF3126">
      <w:pPr>
        <w:widowControl w:val="0"/>
        <w:ind w:firstLine="0"/>
        <w:jc w:val="center"/>
        <w:outlineLvl w:val="1"/>
        <w:rPr>
          <w:rFonts w:eastAsiaTheme="minorEastAsia"/>
          <w:b/>
          <w:lang w:eastAsia="ru-RU"/>
        </w:rPr>
      </w:pPr>
      <w:r>
        <w:rPr>
          <w:rFonts w:eastAsiaTheme="minorEastAsia"/>
          <w:b/>
          <w:lang w:eastAsia="ru-RU"/>
        </w:rPr>
        <w:t>3. Некоторые вопросы эксплуатации НТО</w:t>
      </w:r>
    </w:p>
    <w:p w:rsidR="006B6550" w:rsidRDefault="006B6550">
      <w:pPr>
        <w:widowControl w:val="0"/>
        <w:ind w:firstLine="0"/>
        <w:rPr>
          <w:rFonts w:eastAsiaTheme="minorEastAsia"/>
          <w:lang w:eastAsia="ru-RU"/>
        </w:rPr>
      </w:pPr>
    </w:p>
    <w:p w:rsidR="006B6550" w:rsidRDefault="00DF3126">
      <w:pPr>
        <w:widowControl w:val="0"/>
        <w:ind w:firstLine="540"/>
        <w:rPr>
          <w:rFonts w:eastAsiaTheme="minorEastAsia"/>
          <w:lang w:eastAsia="ru-RU"/>
        </w:rPr>
      </w:pPr>
      <w:r>
        <w:rPr>
          <w:rFonts w:eastAsiaTheme="minorEastAsia"/>
          <w:lang w:eastAsia="ru-RU"/>
        </w:rPr>
        <w:t>3.1. При осуществлении торговой деятельности в НТО должна соблюдаться его специализация, минимальный ассортиментный перечень, который должен быть постоянно в продаже, и номенклатура дополнительных групп товаров в соответствии со специализацией.</w:t>
      </w:r>
    </w:p>
    <w:p w:rsidR="00960F43" w:rsidRDefault="00960F43">
      <w:pPr>
        <w:widowControl w:val="0"/>
        <w:ind w:firstLine="540"/>
        <w:rPr>
          <w:rFonts w:eastAsiaTheme="minorEastAsia"/>
          <w:lang w:eastAsia="ru-RU"/>
        </w:rPr>
      </w:pPr>
      <w:proofErr w:type="gramStart"/>
      <w:r w:rsidRPr="00960F43">
        <w:rPr>
          <w:rFonts w:eastAsiaTheme="minorEastAsia"/>
          <w:lang w:eastAsia="ru-RU"/>
        </w:rPr>
        <w:t>В НТО допускается реализация только тех товаров, которые предусмотрены Номенклатурой специализаций нестационарных торговых объектов, минимальным ассортиментным перечнем и номенклатурой дополнительных групп товаров в соответствии со специализацией, утверждаемыми постановлением администрации городского округа.</w:t>
      </w:r>
      <w:proofErr w:type="gramEnd"/>
    </w:p>
    <w:p w:rsidR="006B6550" w:rsidRDefault="00DF3126">
      <w:pPr>
        <w:widowControl w:val="0"/>
        <w:ind w:firstLine="540"/>
        <w:rPr>
          <w:rFonts w:eastAsiaTheme="minorEastAsia"/>
          <w:lang w:eastAsia="ru-RU"/>
        </w:rPr>
      </w:pPr>
      <w:r>
        <w:rPr>
          <w:rFonts w:eastAsiaTheme="minorEastAsia"/>
          <w:lang w:eastAsia="ru-RU"/>
        </w:rPr>
        <w:t>3.2. На НТО должна располагаться вывеска с указанием фирменного наименования хозяйствующего субъекта, режима работы. Хозяйствующие субъекты, осуществляющие торговую деятельность, определяют режим работы самостоятельно, за исключением случаев, установленных законодательством Российской Федерации.</w:t>
      </w:r>
    </w:p>
    <w:p w:rsidR="006B6550" w:rsidRDefault="00DF3126">
      <w:pPr>
        <w:widowControl w:val="0"/>
        <w:ind w:firstLine="540"/>
        <w:rPr>
          <w:rFonts w:eastAsiaTheme="minorEastAsia"/>
          <w:lang w:eastAsia="ru-RU"/>
        </w:rPr>
      </w:pPr>
      <w:r>
        <w:rPr>
          <w:rFonts w:eastAsiaTheme="minorEastAsia"/>
          <w:lang w:eastAsia="ru-RU"/>
        </w:rPr>
        <w:t>При определении (установлении) режима работы должна учитываться необходимость соблюдения тишины и покоя граждан.</w:t>
      </w:r>
    </w:p>
    <w:p w:rsidR="006B6550" w:rsidRDefault="00DF3126">
      <w:pPr>
        <w:widowControl w:val="0"/>
        <w:ind w:firstLine="540"/>
        <w:rPr>
          <w:rFonts w:eastAsiaTheme="minorEastAsia"/>
          <w:lang w:eastAsia="ru-RU"/>
        </w:rPr>
      </w:pPr>
      <w:r>
        <w:rPr>
          <w:rFonts w:eastAsiaTheme="minorEastAsia"/>
          <w:lang w:eastAsia="ru-RU"/>
        </w:rPr>
        <w:t>3.3. При эксплуатации НТО должно обеспечиваться соблюдение санитарных норм и правил по реализации и условиям хранения продукции, противопожарных, экологических и других правил, а также соблюдение работниками условий труда и правил личной гигиены.</w:t>
      </w:r>
    </w:p>
    <w:p w:rsidR="006B6550" w:rsidRDefault="00DF3126">
      <w:pPr>
        <w:widowControl w:val="0"/>
        <w:ind w:firstLine="540"/>
        <w:rPr>
          <w:rFonts w:eastAsiaTheme="minorEastAsia"/>
          <w:lang w:eastAsia="ru-RU"/>
        </w:rPr>
      </w:pPr>
      <w:r>
        <w:rPr>
          <w:rFonts w:eastAsiaTheme="minorEastAsia"/>
          <w:lang w:eastAsia="ru-RU"/>
        </w:rPr>
        <w:t>3.4. Подъездные пути, разгрузочные площадки, площадки для покупателей и для расположения столов должны обеспечивать удобный доступ к входам, иметь твердое покрытие, обеспечивающее сток ливневых вод, а также должны быть освещены.</w:t>
      </w:r>
    </w:p>
    <w:p w:rsidR="006B6550" w:rsidRDefault="00DF3126">
      <w:pPr>
        <w:widowControl w:val="0"/>
        <w:ind w:firstLine="540"/>
        <w:rPr>
          <w:rFonts w:eastAsiaTheme="minorEastAsia"/>
          <w:lang w:eastAsia="ru-RU"/>
        </w:rPr>
      </w:pPr>
      <w:r>
        <w:rPr>
          <w:rFonts w:eastAsiaTheme="minorEastAsia"/>
          <w:lang w:eastAsia="ru-RU"/>
        </w:rPr>
        <w:t xml:space="preserve">3.5. </w:t>
      </w:r>
      <w:proofErr w:type="gramStart"/>
      <w:r>
        <w:rPr>
          <w:rFonts w:eastAsiaTheme="minorEastAsia"/>
          <w:lang w:eastAsia="ru-RU"/>
        </w:rPr>
        <w:t>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roofErr w:type="gramEnd"/>
    </w:p>
    <w:p w:rsidR="006B6550" w:rsidRDefault="00DF3126">
      <w:pPr>
        <w:widowControl w:val="0"/>
        <w:ind w:firstLine="540"/>
        <w:rPr>
          <w:rFonts w:eastAsiaTheme="minorEastAsia"/>
          <w:lang w:eastAsia="ru-RU"/>
        </w:rPr>
      </w:pPr>
      <w:r>
        <w:rPr>
          <w:rFonts w:eastAsiaTheme="minorEastAsia"/>
          <w:lang w:eastAsia="ru-RU"/>
        </w:rPr>
        <w:t xml:space="preserve">Допускается работа передвижных пунктов быстрого питания, предприятий, имеющих специализированную производственную базу, реализующих унифицированный ассортимент продукции из полуфабрикатов высокой степени готовности и зарегистрированных в установленном порядке в государственном органе, </w:t>
      </w:r>
      <w:r>
        <w:rPr>
          <w:rFonts w:eastAsiaTheme="minorEastAsia"/>
          <w:lang w:eastAsia="ru-RU"/>
        </w:rPr>
        <w:lastRenderedPageBreak/>
        <w:t>осуществляющем регистрацию транспортных сре</w:t>
      </w:r>
      <w:proofErr w:type="gramStart"/>
      <w:r>
        <w:rPr>
          <w:rFonts w:eastAsiaTheme="minorEastAsia"/>
          <w:lang w:eastAsia="ru-RU"/>
        </w:rPr>
        <w:t>дств в с</w:t>
      </w:r>
      <w:proofErr w:type="gramEnd"/>
      <w:r>
        <w:rPr>
          <w:rFonts w:eastAsiaTheme="minorEastAsia"/>
          <w:lang w:eastAsia="ru-RU"/>
        </w:rPr>
        <w:t>оответствии с законодательством Российской Федерации и Московской области.</w:t>
      </w:r>
    </w:p>
    <w:p w:rsidR="006B6550" w:rsidRDefault="00DF3126">
      <w:pPr>
        <w:widowControl w:val="0"/>
        <w:ind w:firstLine="540"/>
        <w:rPr>
          <w:rFonts w:eastAsiaTheme="minorEastAsia"/>
          <w:lang w:eastAsia="ru-RU"/>
        </w:rPr>
      </w:pPr>
      <w:r>
        <w:rPr>
          <w:rFonts w:eastAsiaTheme="minorEastAsia"/>
          <w:lang w:eastAsia="ru-RU"/>
        </w:rPr>
        <w:t>3.6. Передвижные нестационарные объекты размещаются в местах с твердым покрытием, оборудованных осветительным оборудованием, урнами и малыми контейнерами для мусора.</w:t>
      </w:r>
    </w:p>
    <w:p w:rsidR="006B6550" w:rsidRDefault="00DF3126">
      <w:pPr>
        <w:widowControl w:val="0"/>
        <w:ind w:firstLine="540"/>
        <w:rPr>
          <w:rFonts w:eastAsiaTheme="minorEastAsia"/>
          <w:lang w:eastAsia="ru-RU"/>
        </w:rPr>
      </w:pPr>
      <w:r>
        <w:rPr>
          <w:rFonts w:eastAsiaTheme="minorEastAsia"/>
          <w:lang w:eastAsia="ru-RU"/>
        </w:rPr>
        <w:t>При размещении нестационарных торговых объектов необходимо наличие туалетов, расположенных в радиусе не более 100 м от нестационарных торговых объектов. В местах размещения нестационарных торговых объектов регулярно проводятся мероприятия по дезинфекции и дератизации торговых объектов и прилежащей территории.</w:t>
      </w:r>
    </w:p>
    <w:p w:rsidR="006B6550" w:rsidRDefault="00DF3126">
      <w:pPr>
        <w:widowControl w:val="0"/>
        <w:ind w:firstLine="540"/>
        <w:rPr>
          <w:rFonts w:eastAsiaTheme="minorEastAsia"/>
          <w:lang w:eastAsia="ru-RU"/>
        </w:rPr>
      </w:pPr>
      <w:r>
        <w:rPr>
          <w:rFonts w:eastAsiaTheme="minorEastAsia"/>
          <w:lang w:eastAsia="ru-RU"/>
        </w:rPr>
        <w:t>3.7. В нестационарных торговых объектах используются средства измерения (весы, гири, мерные емкости и другие), соответствующие метрологическим правилам и нормам, установленным законодательством Российской Федерации и Московской области.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6B6550" w:rsidRDefault="00DF3126">
      <w:pPr>
        <w:widowControl w:val="0"/>
        <w:ind w:firstLine="540"/>
        <w:rPr>
          <w:rFonts w:eastAsiaTheme="minorEastAsia"/>
          <w:lang w:eastAsia="ru-RU"/>
        </w:rPr>
      </w:pPr>
      <w:r>
        <w:rPr>
          <w:rFonts w:eastAsiaTheme="minorEastAsia"/>
          <w:lang w:eastAsia="ru-RU"/>
        </w:rPr>
        <w:t xml:space="preserve">3.8. Владельцы (пользователи) </w:t>
      </w:r>
      <w:r w:rsidR="00EA5D55">
        <w:rPr>
          <w:rFonts w:eastAsiaTheme="minorEastAsia"/>
          <w:lang w:eastAsia="ru-RU"/>
        </w:rPr>
        <w:t>НТО</w:t>
      </w:r>
      <w:r>
        <w:rPr>
          <w:rFonts w:eastAsiaTheme="minorEastAsia"/>
          <w:lang w:eastAsia="ru-RU"/>
        </w:rPr>
        <w:t xml:space="preserve"> обязаны обеспечить уход за их внешним видом: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w:t>
      </w:r>
    </w:p>
    <w:p w:rsidR="006B6550" w:rsidRDefault="00DF3126">
      <w:pPr>
        <w:widowControl w:val="0"/>
        <w:ind w:firstLine="540"/>
        <w:rPr>
          <w:rFonts w:eastAsiaTheme="minorEastAsia"/>
          <w:lang w:eastAsia="ru-RU"/>
        </w:rPr>
      </w:pPr>
      <w:r>
        <w:rPr>
          <w:rFonts w:eastAsiaTheme="minorEastAsia"/>
          <w:lang w:eastAsia="ru-RU"/>
        </w:rPr>
        <w:t>Окраска и ремонт объектов должны производиться по мере необходимости, а также по требованию администрации городского округа и (или) уполномоченно</w:t>
      </w:r>
      <w:r w:rsidR="001A2F57">
        <w:rPr>
          <w:rFonts w:eastAsiaTheme="minorEastAsia"/>
          <w:lang w:eastAsia="ru-RU"/>
        </w:rPr>
        <w:t>й</w:t>
      </w:r>
      <w:r>
        <w:rPr>
          <w:rFonts w:eastAsiaTheme="minorEastAsia"/>
          <w:lang w:eastAsia="ru-RU"/>
        </w:rPr>
        <w:t xml:space="preserve"> </w:t>
      </w:r>
      <w:r w:rsidR="001A2F57">
        <w:rPr>
          <w:rFonts w:eastAsiaTheme="minorEastAsia"/>
          <w:lang w:eastAsia="ru-RU"/>
        </w:rPr>
        <w:t>организации</w:t>
      </w:r>
      <w:r>
        <w:rPr>
          <w:rFonts w:eastAsiaTheme="minorEastAsia"/>
          <w:lang w:eastAsia="ru-RU"/>
        </w:rPr>
        <w:t>, но не реже 1 раза в год.</w:t>
      </w:r>
    </w:p>
    <w:p w:rsidR="006B6550" w:rsidRDefault="00DF3126">
      <w:pPr>
        <w:widowControl w:val="0"/>
        <w:ind w:firstLine="540"/>
        <w:rPr>
          <w:rFonts w:eastAsiaTheme="minorEastAsia"/>
          <w:lang w:eastAsia="ru-RU"/>
        </w:rPr>
      </w:pPr>
      <w:r>
        <w:rPr>
          <w:rFonts w:eastAsiaTheme="minorEastAsia"/>
          <w:lang w:eastAsia="ru-RU"/>
        </w:rPr>
        <w:t xml:space="preserve">Уборка территории, прилегающей к НТО, должна производиться ежедневно. Границы уборки территории не могут быть менее </w:t>
      </w:r>
      <w:r w:rsidR="00D207EB">
        <w:rPr>
          <w:rFonts w:eastAsiaTheme="minorEastAsia"/>
          <w:lang w:eastAsia="ru-RU"/>
        </w:rPr>
        <w:t>10</w:t>
      </w:r>
      <w:r>
        <w:rPr>
          <w:rFonts w:eastAsiaTheme="minorEastAsia"/>
          <w:lang w:eastAsia="ru-RU"/>
        </w:rPr>
        <w:t xml:space="preserve"> </w:t>
      </w:r>
      <w:r w:rsidRPr="00D207EB">
        <w:rPr>
          <w:rFonts w:eastAsiaTheme="minorEastAsia"/>
          <w:lang w:eastAsia="ru-RU"/>
        </w:rPr>
        <w:t xml:space="preserve">метров </w:t>
      </w:r>
      <w:r w:rsidR="00D207EB" w:rsidRPr="00D207EB">
        <w:rPr>
          <w:rFonts w:eastAsiaTheme="minorEastAsia"/>
          <w:lang w:eastAsia="ru-RU"/>
        </w:rPr>
        <w:t>по периметру НТО</w:t>
      </w:r>
      <w:r w:rsidRPr="00D207EB">
        <w:rPr>
          <w:rFonts w:eastAsiaTheme="minorEastAsia"/>
          <w:lang w:eastAsia="ru-RU"/>
        </w:rPr>
        <w:t>.</w:t>
      </w:r>
    </w:p>
    <w:p w:rsidR="006B6550" w:rsidRDefault="00DF3126">
      <w:pPr>
        <w:widowControl w:val="0"/>
        <w:ind w:firstLine="540"/>
        <w:rPr>
          <w:rFonts w:eastAsiaTheme="minorEastAsia"/>
          <w:lang w:eastAsia="ru-RU"/>
        </w:rPr>
      </w:pPr>
      <w:r>
        <w:rPr>
          <w:rFonts w:eastAsiaTheme="minorEastAsia"/>
          <w:lang w:eastAsia="ru-RU"/>
        </w:rPr>
        <w:t>3.9. Площадки для размещения нестационарных торговых объектов и прилегающая территория должны быть благоустроены.</w:t>
      </w:r>
    </w:p>
    <w:p w:rsidR="006B6550" w:rsidRDefault="00DF3126">
      <w:pPr>
        <w:widowControl w:val="0"/>
        <w:ind w:firstLine="540"/>
        <w:rPr>
          <w:rFonts w:eastAsiaTheme="minorEastAsia"/>
          <w:lang w:eastAsia="ru-RU"/>
        </w:rPr>
      </w:pPr>
      <w:r>
        <w:rPr>
          <w:rFonts w:eastAsiaTheme="minorEastAsia"/>
          <w:lang w:eastAsia="ru-RU"/>
        </w:rPr>
        <w:t>Размер площадки для размещения сезонных элементов благоустройства не должен превышать 30 квадратных метров.</w:t>
      </w:r>
    </w:p>
    <w:p w:rsidR="006B6550" w:rsidRDefault="00DF3126">
      <w:pPr>
        <w:widowControl w:val="0"/>
        <w:ind w:firstLine="540"/>
        <w:rPr>
          <w:rFonts w:eastAsiaTheme="minorEastAsia"/>
          <w:lang w:eastAsia="ru-RU"/>
        </w:rPr>
      </w:pPr>
      <w:r>
        <w:rPr>
          <w:rFonts w:eastAsiaTheme="minorEastAsia"/>
          <w:lang w:eastAsia="ru-RU"/>
        </w:rPr>
        <w:t>3.10. Не допускается осуществлять складирование товара, упаковок, мусора на элементах благоустройства, крышах объектов, а также на прилегающей территории.</w:t>
      </w:r>
    </w:p>
    <w:p w:rsidR="006B6550" w:rsidRDefault="00DF3126">
      <w:pPr>
        <w:widowControl w:val="0"/>
        <w:ind w:firstLine="540"/>
        <w:rPr>
          <w:rFonts w:eastAsiaTheme="minorEastAsia"/>
          <w:lang w:eastAsia="ru-RU"/>
        </w:rPr>
      </w:pPr>
      <w:r>
        <w:rPr>
          <w:rFonts w:eastAsiaTheme="minorEastAsia"/>
          <w:lang w:eastAsia="ru-RU"/>
        </w:rPr>
        <w:t xml:space="preserve">3.11. При реализации товаров в </w:t>
      </w:r>
      <w:r w:rsidR="00EA5D55">
        <w:rPr>
          <w:rFonts w:eastAsiaTheme="minorEastAsia"/>
          <w:lang w:eastAsia="ru-RU"/>
        </w:rPr>
        <w:t>НТО</w:t>
      </w:r>
      <w:r>
        <w:rPr>
          <w:rFonts w:eastAsiaTheme="minorEastAsia"/>
          <w:lang w:eastAsia="ru-RU"/>
        </w:rPr>
        <w:t xml:space="preserve"> должны быть документы, подтверждающие качество и безопасность продукции, в соответствии с законодательством Российской Федерации.</w:t>
      </w:r>
    </w:p>
    <w:p w:rsidR="006B6550" w:rsidRDefault="00DF3126">
      <w:pPr>
        <w:widowControl w:val="0"/>
        <w:ind w:firstLine="540"/>
        <w:rPr>
          <w:rFonts w:eastAsiaTheme="minorEastAsia"/>
          <w:lang w:eastAsia="ru-RU"/>
        </w:rPr>
      </w:pPr>
      <w:r>
        <w:rPr>
          <w:rFonts w:eastAsiaTheme="minorEastAsia"/>
          <w:lang w:eastAsia="ru-RU"/>
        </w:rPr>
        <w:t>3.12. Образцы всех продовольственных и непродовольственных товаров должны быть снабжены единообразными оформленными ценниками с указанием наименования товара, его сорта, цены за вес или единицу товара, даты его оформления, подписью материально ответственного лица или печатью юридического лица или индивидуального предпринимателя.</w:t>
      </w:r>
    </w:p>
    <w:p w:rsidR="006B6550" w:rsidRDefault="00DF3126">
      <w:pPr>
        <w:widowControl w:val="0"/>
        <w:ind w:firstLine="540"/>
        <w:rPr>
          <w:rFonts w:eastAsiaTheme="minorEastAsia"/>
          <w:lang w:eastAsia="ru-RU"/>
        </w:rPr>
      </w:pPr>
      <w:r>
        <w:rPr>
          <w:rFonts w:eastAsiaTheme="minorEastAsia"/>
          <w:lang w:eastAsia="ru-RU"/>
        </w:rPr>
        <w:t xml:space="preserve">3.13. Работники </w:t>
      </w:r>
      <w:r w:rsidR="00EA5D55">
        <w:rPr>
          <w:rFonts w:eastAsiaTheme="minorEastAsia"/>
          <w:lang w:eastAsia="ru-RU"/>
        </w:rPr>
        <w:t>НТО</w:t>
      </w:r>
      <w:r>
        <w:rPr>
          <w:rFonts w:eastAsiaTheme="minorEastAsia"/>
          <w:lang w:eastAsia="ru-RU"/>
        </w:rPr>
        <w:t xml:space="preserve"> обязаны:</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 xml:space="preserve">содержать </w:t>
      </w:r>
      <w:r w:rsidR="00EA5D55">
        <w:rPr>
          <w:rFonts w:eastAsiaTheme="minorEastAsia"/>
          <w:lang w:eastAsia="ru-RU"/>
        </w:rPr>
        <w:t>НТО</w:t>
      </w:r>
      <w:r w:rsidR="00DF3126">
        <w:rPr>
          <w:rFonts w:eastAsiaTheme="minorEastAsia"/>
          <w:lang w:eastAsia="ru-RU"/>
        </w:rPr>
        <w:t>, торговое оборудование в чистоте;</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предохранять товары от пыли, загрязнения;</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иметь чистую форменную одежду;</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соблюдать правила личной гигиены и санитарного содержания прилегающей территории, иметь медицинскую книжку;</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rsidR="006B6550" w:rsidRDefault="00DF3126">
      <w:pPr>
        <w:widowControl w:val="0"/>
        <w:ind w:firstLine="540"/>
        <w:rPr>
          <w:rFonts w:eastAsiaTheme="minorEastAsia"/>
          <w:lang w:eastAsia="ru-RU"/>
        </w:rPr>
      </w:pPr>
      <w:r>
        <w:rPr>
          <w:rFonts w:eastAsiaTheme="minorEastAsia"/>
          <w:lang w:eastAsia="ru-RU"/>
        </w:rPr>
        <w:lastRenderedPageBreak/>
        <w:t>Отпуск хлеба, выпечных кондитерских и хлебобулочных изделий осуществляется в упакованном виде.</w:t>
      </w:r>
    </w:p>
    <w:p w:rsidR="006B6550" w:rsidRDefault="00DF3126">
      <w:pPr>
        <w:widowControl w:val="0"/>
        <w:ind w:firstLine="540"/>
        <w:rPr>
          <w:rFonts w:eastAsiaTheme="minorEastAsia"/>
          <w:lang w:eastAsia="ru-RU"/>
        </w:rPr>
      </w:pPr>
      <w:r>
        <w:rPr>
          <w:rFonts w:eastAsiaTheme="minorEastAsia"/>
          <w:lang w:eastAsia="ru-RU"/>
        </w:rPr>
        <w:t>3.14. Запрещается:</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 xml:space="preserve">заглубление фундаментов для размещения </w:t>
      </w:r>
      <w:r w:rsidR="00EA5D55">
        <w:rPr>
          <w:rFonts w:eastAsiaTheme="minorEastAsia"/>
          <w:lang w:eastAsia="ru-RU"/>
        </w:rPr>
        <w:t>НТО</w:t>
      </w:r>
      <w:r w:rsidR="00DF3126">
        <w:rPr>
          <w:rFonts w:eastAsiaTheme="minorEastAsia"/>
          <w:lang w:eastAsia="ru-RU"/>
        </w:rPr>
        <w:t xml:space="preserve"> и применение капитальных строительных конструкций для их сооружения;</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 xml:space="preserve">раскладка товаров, а также складирование тары и запаса продуктов на прилегающей к </w:t>
      </w:r>
      <w:r w:rsidR="00EA5D55">
        <w:rPr>
          <w:rFonts w:eastAsiaTheme="minorEastAsia"/>
          <w:lang w:eastAsia="ru-RU"/>
        </w:rPr>
        <w:t>НТО</w:t>
      </w:r>
      <w:r w:rsidR="00DF3126">
        <w:rPr>
          <w:rFonts w:eastAsiaTheme="minorEastAsia"/>
          <w:lang w:eastAsia="ru-RU"/>
        </w:rPr>
        <w:t xml:space="preserve"> территории;</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изделий на основе сахара (леденцы, воздушный рис и т.п.);</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реализация скоропортящихся пищевых продуктов при отсутствии холодильного оборудования для их хранения и реализации;</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реализация с земли, а также частями и с надрезами картофеля, свежей плодоовощной продукции, бахчевых культур;</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 xml:space="preserve">демонстрация товара на улице (размещение оборудования у </w:t>
      </w:r>
      <w:r>
        <w:rPr>
          <w:rFonts w:eastAsiaTheme="minorEastAsia"/>
          <w:lang w:eastAsia="ru-RU"/>
        </w:rPr>
        <w:t>НТО, товара на фасаде НТО, входной двери, лестнице и т.п.</w:t>
      </w:r>
      <w:r w:rsidR="00DF3126">
        <w:rPr>
          <w:rFonts w:eastAsiaTheme="minorEastAsia"/>
          <w:lang w:eastAsia="ru-RU"/>
        </w:rPr>
        <w:t>).</w:t>
      </w:r>
    </w:p>
    <w:p w:rsidR="006B6550" w:rsidRDefault="00DF3126">
      <w:pPr>
        <w:widowControl w:val="0"/>
        <w:ind w:firstLine="540"/>
        <w:rPr>
          <w:rFonts w:eastAsiaTheme="minorEastAsia"/>
          <w:lang w:eastAsia="ru-RU"/>
        </w:rPr>
      </w:pPr>
      <w:r>
        <w:rPr>
          <w:rFonts w:eastAsiaTheme="minorEastAsia"/>
          <w:lang w:eastAsia="ru-RU"/>
        </w:rPr>
        <w:t>3.15. Ассортимент горячих блюд должен соответствовать основной специализации пунктов быстрого питания (блины, картофель фри, хот-дог, пирожки, вафли и другие виды продукции). Реализация горячих блюд разрешается из полуфабрикатов высокой степени готовности.</w:t>
      </w:r>
    </w:p>
    <w:p w:rsidR="006B6550" w:rsidRDefault="00DF3126">
      <w:pPr>
        <w:widowControl w:val="0"/>
        <w:ind w:firstLine="540"/>
        <w:rPr>
          <w:rFonts w:eastAsiaTheme="minorEastAsia"/>
          <w:lang w:eastAsia="ru-RU"/>
        </w:rPr>
      </w:pPr>
      <w:r>
        <w:rPr>
          <w:rFonts w:eastAsiaTheme="minorEastAsia"/>
          <w:lang w:eastAsia="ru-RU"/>
        </w:rPr>
        <w:t xml:space="preserve">3.16. При отсутствии централизованного водоснабжения и </w:t>
      </w:r>
      <w:proofErr w:type="gramStart"/>
      <w:r>
        <w:rPr>
          <w:rFonts w:eastAsiaTheme="minorEastAsia"/>
          <w:lang w:eastAsia="ru-RU"/>
        </w:rPr>
        <w:t>канализации</w:t>
      </w:r>
      <w:proofErr w:type="gramEnd"/>
      <w:r>
        <w:rPr>
          <w:rFonts w:eastAsiaTheme="minorEastAsia"/>
          <w:lang w:eastAsia="ru-RU"/>
        </w:rPr>
        <w:t xml:space="preserve">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w:t>
      </w:r>
      <w:r w:rsidR="00EA5D55">
        <w:rPr>
          <w:rFonts w:eastAsiaTheme="minorEastAsia"/>
          <w:lang w:eastAsia="ru-RU"/>
        </w:rPr>
        <w:t>законодательством Российской Федерации и Московской области порядке</w:t>
      </w:r>
      <w:r>
        <w:rPr>
          <w:rFonts w:eastAsiaTheme="minorEastAsia"/>
          <w:lang w:eastAsia="ru-RU"/>
        </w:rPr>
        <w:t>.</w:t>
      </w:r>
    </w:p>
    <w:p w:rsidR="006B6550" w:rsidRDefault="00DF3126">
      <w:pPr>
        <w:widowControl w:val="0"/>
        <w:ind w:firstLine="540"/>
        <w:rPr>
          <w:rFonts w:eastAsiaTheme="minorEastAsia"/>
          <w:lang w:eastAsia="ru-RU"/>
        </w:rPr>
      </w:pPr>
      <w:r>
        <w:rPr>
          <w:rFonts w:eastAsiaTheme="minorEastAsia"/>
          <w:lang w:eastAsia="ru-RU"/>
        </w:rPr>
        <w:t>3.17. Выносное холодильное оборудование размещается в соответствии со Схемой и может использоваться для реализации мороженого, соков и прохладительных напитков.</w:t>
      </w:r>
    </w:p>
    <w:p w:rsidR="00960F43" w:rsidRDefault="00960F43">
      <w:pPr>
        <w:widowControl w:val="0"/>
        <w:ind w:firstLine="0"/>
        <w:jc w:val="center"/>
        <w:outlineLvl w:val="1"/>
        <w:rPr>
          <w:rFonts w:eastAsiaTheme="minorEastAsia"/>
          <w:b/>
          <w:lang w:eastAsia="ru-RU"/>
        </w:rPr>
      </w:pPr>
    </w:p>
    <w:p w:rsidR="006B6550" w:rsidRDefault="00DF3126">
      <w:pPr>
        <w:widowControl w:val="0"/>
        <w:ind w:firstLine="0"/>
        <w:jc w:val="center"/>
        <w:outlineLvl w:val="1"/>
        <w:rPr>
          <w:rFonts w:eastAsiaTheme="minorEastAsia"/>
          <w:b/>
          <w:lang w:eastAsia="ru-RU"/>
        </w:rPr>
      </w:pPr>
      <w:r>
        <w:rPr>
          <w:rFonts w:eastAsiaTheme="minorEastAsia"/>
          <w:b/>
          <w:lang w:eastAsia="ru-RU"/>
        </w:rPr>
        <w:t>4. Требования к отдельным НТО</w:t>
      </w:r>
    </w:p>
    <w:p w:rsidR="006B6550" w:rsidRDefault="006B6550">
      <w:pPr>
        <w:widowControl w:val="0"/>
        <w:ind w:firstLine="0"/>
        <w:rPr>
          <w:rFonts w:eastAsiaTheme="minorEastAsia"/>
          <w:lang w:eastAsia="ru-RU"/>
        </w:rPr>
      </w:pPr>
    </w:p>
    <w:p w:rsidR="006B6550" w:rsidRDefault="00DF3126">
      <w:pPr>
        <w:widowControl w:val="0"/>
        <w:ind w:firstLine="540"/>
        <w:rPr>
          <w:rFonts w:eastAsiaTheme="minorEastAsia"/>
          <w:lang w:eastAsia="ru-RU"/>
        </w:rPr>
      </w:pPr>
      <w:r>
        <w:rPr>
          <w:rFonts w:eastAsiaTheme="minorEastAsia"/>
          <w:lang w:eastAsia="ru-RU"/>
        </w:rPr>
        <w:t>4.1. Бахчевой развал:</w:t>
      </w:r>
    </w:p>
    <w:p w:rsidR="006B6550" w:rsidRDefault="00DF3126">
      <w:pPr>
        <w:widowControl w:val="0"/>
        <w:ind w:firstLine="540"/>
        <w:rPr>
          <w:rFonts w:eastAsiaTheme="minorEastAsia"/>
          <w:lang w:eastAsia="ru-RU"/>
        </w:rPr>
      </w:pPr>
      <w:r>
        <w:rPr>
          <w:rFonts w:eastAsiaTheme="minorEastAsia"/>
          <w:lang w:eastAsia="ru-RU"/>
        </w:rPr>
        <w:t>4.1.1. Размещение бахчевого развала осуществляется в соответствии со Схемой</w:t>
      </w:r>
      <w:r w:rsidR="003C6824">
        <w:rPr>
          <w:rFonts w:eastAsiaTheme="minorEastAsia"/>
          <w:lang w:eastAsia="ru-RU"/>
        </w:rPr>
        <w:t>/на основании разрешения на размещение НТО</w:t>
      </w:r>
      <w:r>
        <w:rPr>
          <w:rFonts w:eastAsiaTheme="minorEastAsia"/>
          <w:lang w:eastAsia="ru-RU"/>
        </w:rPr>
        <w:t>.</w:t>
      </w:r>
    </w:p>
    <w:p w:rsidR="006B6550" w:rsidRDefault="00DF3126">
      <w:pPr>
        <w:widowControl w:val="0"/>
        <w:ind w:firstLine="540"/>
        <w:rPr>
          <w:rFonts w:eastAsiaTheme="minorEastAsia"/>
          <w:lang w:eastAsia="ru-RU"/>
        </w:rPr>
      </w:pPr>
      <w:r>
        <w:rPr>
          <w:rFonts w:eastAsiaTheme="minorEastAsia"/>
          <w:lang w:eastAsia="ru-RU"/>
        </w:rPr>
        <w:t>4.1.2. Владельцы бахчевого развала обязаны обеспечить уход за их внешним видом: содержать в чистоте и порядке, своевременно устранять повреждения на конструктивных элементах, производить уборку и благоустройство прилегающей территории. У бахчевого развала должна быть размещена урна. Очистка урн должна производиться систематически по мере их наполнения. Создание свалок, навалов мусора вокруг урн запрещено.</w:t>
      </w:r>
    </w:p>
    <w:p w:rsidR="006B6550" w:rsidRDefault="00DF3126">
      <w:pPr>
        <w:widowControl w:val="0"/>
        <w:ind w:firstLine="540"/>
        <w:rPr>
          <w:rFonts w:eastAsiaTheme="minorEastAsia"/>
          <w:lang w:eastAsia="ru-RU"/>
        </w:rPr>
      </w:pPr>
      <w:r>
        <w:rPr>
          <w:rFonts w:eastAsiaTheme="minorEastAsia"/>
          <w:lang w:eastAsia="ru-RU"/>
        </w:rPr>
        <w:t>4.1.3. Хранение продукции на бахчевом развале осуществляется на специальном деревянном поддоне высотой не менее 15 см, реализация продукции навалом с земли запрещена.</w:t>
      </w:r>
    </w:p>
    <w:p w:rsidR="006B6550" w:rsidRDefault="00DF3126">
      <w:pPr>
        <w:widowControl w:val="0"/>
        <w:ind w:firstLine="540"/>
        <w:rPr>
          <w:rFonts w:eastAsiaTheme="minorEastAsia"/>
          <w:lang w:eastAsia="ru-RU"/>
        </w:rPr>
      </w:pPr>
      <w:r>
        <w:rPr>
          <w:rFonts w:eastAsiaTheme="minorEastAsia"/>
          <w:lang w:eastAsia="ru-RU"/>
        </w:rPr>
        <w:t>4.1.4. Вся продукция должна быть снабжена ценниками с указанием наименования товара, сорта и цены за массу или единицу товара.</w:t>
      </w:r>
    </w:p>
    <w:p w:rsidR="006B6550" w:rsidRDefault="00DF3126">
      <w:pPr>
        <w:widowControl w:val="0"/>
        <w:ind w:firstLine="540"/>
        <w:rPr>
          <w:rFonts w:eastAsiaTheme="minorEastAsia"/>
          <w:lang w:eastAsia="ru-RU"/>
        </w:rPr>
      </w:pPr>
      <w:r>
        <w:rPr>
          <w:rFonts w:eastAsiaTheme="minorEastAsia"/>
          <w:lang w:eastAsia="ru-RU"/>
        </w:rPr>
        <w:t xml:space="preserve">4.1.5. В НТО должны постоянно находиться документы, подтверждающие качество и безопасность продукции. В доступном для покупателя месте </w:t>
      </w:r>
      <w:r w:rsidR="00E728FE">
        <w:rPr>
          <w:rFonts w:eastAsiaTheme="minorEastAsia"/>
          <w:lang w:eastAsia="ru-RU"/>
        </w:rPr>
        <w:t xml:space="preserve">размещается информация, предусмотренная </w:t>
      </w:r>
      <w:proofErr w:type="spellStart"/>
      <w:r w:rsidR="00E728FE">
        <w:rPr>
          <w:rFonts w:eastAsiaTheme="minorEastAsia"/>
          <w:lang w:eastAsia="ru-RU"/>
        </w:rPr>
        <w:t>ст.ст</w:t>
      </w:r>
      <w:proofErr w:type="spellEnd"/>
      <w:r w:rsidR="00E728FE">
        <w:rPr>
          <w:rFonts w:eastAsiaTheme="minorEastAsia"/>
          <w:lang w:eastAsia="ru-RU"/>
        </w:rPr>
        <w:t xml:space="preserve">. 9-10 </w:t>
      </w:r>
      <w:r w:rsidR="00B8042C" w:rsidRPr="00B8042C">
        <w:rPr>
          <w:rFonts w:eastAsiaTheme="minorEastAsia"/>
          <w:lang w:eastAsia="ru-RU"/>
        </w:rPr>
        <w:t>Закон</w:t>
      </w:r>
      <w:r w:rsidR="00B8042C">
        <w:rPr>
          <w:rFonts w:eastAsiaTheme="minorEastAsia"/>
          <w:lang w:eastAsia="ru-RU"/>
        </w:rPr>
        <w:t>а</w:t>
      </w:r>
      <w:r w:rsidR="00B8042C" w:rsidRPr="00B8042C">
        <w:rPr>
          <w:rFonts w:eastAsiaTheme="minorEastAsia"/>
          <w:lang w:eastAsia="ru-RU"/>
        </w:rPr>
        <w:t xml:space="preserve"> Р</w:t>
      </w:r>
      <w:r w:rsidR="00B8042C">
        <w:rPr>
          <w:rFonts w:eastAsiaTheme="minorEastAsia"/>
          <w:lang w:eastAsia="ru-RU"/>
        </w:rPr>
        <w:t xml:space="preserve">оссийской </w:t>
      </w:r>
      <w:r w:rsidR="00B8042C" w:rsidRPr="00B8042C">
        <w:rPr>
          <w:rFonts w:eastAsiaTheme="minorEastAsia"/>
          <w:lang w:eastAsia="ru-RU"/>
        </w:rPr>
        <w:t>Ф</w:t>
      </w:r>
      <w:r w:rsidR="00B8042C">
        <w:rPr>
          <w:rFonts w:eastAsiaTheme="minorEastAsia"/>
          <w:lang w:eastAsia="ru-RU"/>
        </w:rPr>
        <w:t>едерации от 07.02.1992 №</w:t>
      </w:r>
      <w:r w:rsidR="00B8042C" w:rsidRPr="00B8042C">
        <w:rPr>
          <w:rFonts w:eastAsiaTheme="minorEastAsia"/>
          <w:lang w:eastAsia="ru-RU"/>
        </w:rPr>
        <w:t xml:space="preserve">2300-1 </w:t>
      </w:r>
      <w:r w:rsidR="00B8042C">
        <w:rPr>
          <w:rFonts w:eastAsiaTheme="minorEastAsia"/>
          <w:lang w:eastAsia="ru-RU"/>
        </w:rPr>
        <w:t>«О защите прав потребителей».</w:t>
      </w:r>
    </w:p>
    <w:p w:rsidR="006B6550" w:rsidRDefault="00DF3126">
      <w:pPr>
        <w:widowControl w:val="0"/>
        <w:ind w:firstLine="540"/>
        <w:rPr>
          <w:rFonts w:eastAsiaTheme="minorEastAsia"/>
          <w:lang w:eastAsia="ru-RU"/>
        </w:rPr>
      </w:pPr>
      <w:r>
        <w:rPr>
          <w:rFonts w:eastAsiaTheme="minorEastAsia"/>
          <w:lang w:eastAsia="ru-RU"/>
        </w:rPr>
        <w:t>4.1.6. Работники бахчевых развалов обязаны:</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выполнять требования пожарной безопасности;</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 xml:space="preserve">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w:t>
      </w:r>
      <w:r w:rsidR="00DF3126">
        <w:rPr>
          <w:rFonts w:eastAsiaTheme="minorEastAsia"/>
          <w:lang w:eastAsia="ru-RU"/>
        </w:rPr>
        <w:lastRenderedPageBreak/>
        <w:t>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содержать объекты торговли, торговое оборудование в чистоте;</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предохранять товары от пыли, загрязнения;</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иметь чистую санитарную, включая головной убор, одежду, личную карточку (</w:t>
      </w:r>
      <w:proofErr w:type="spellStart"/>
      <w:r w:rsidR="00DF3126">
        <w:rPr>
          <w:rFonts w:eastAsiaTheme="minorEastAsia"/>
          <w:lang w:eastAsia="ru-RU"/>
        </w:rPr>
        <w:t>бейджик</w:t>
      </w:r>
      <w:proofErr w:type="spellEnd"/>
      <w:r w:rsidR="00DF3126">
        <w:rPr>
          <w:rFonts w:eastAsiaTheme="minorEastAsia"/>
          <w:lang w:eastAsia="ru-RU"/>
        </w:rPr>
        <w:t>) со своим именем, наименованием организации;</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соблюдать правила личной гигиены и санитарного содержания прилегающей территории, иметь медицинскую книжку;</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rsidR="006B6550" w:rsidRDefault="00DF3126">
      <w:pPr>
        <w:widowControl w:val="0"/>
        <w:ind w:firstLine="540"/>
        <w:rPr>
          <w:rFonts w:eastAsiaTheme="minorEastAsia"/>
          <w:lang w:eastAsia="ru-RU"/>
        </w:rPr>
      </w:pPr>
      <w:r>
        <w:rPr>
          <w:rFonts w:eastAsiaTheme="minorEastAsia"/>
          <w:lang w:eastAsia="ru-RU"/>
        </w:rPr>
        <w:t>4.1.7. На бахчевом развале располагается вывеска с указанием фирменного наименования хозяйствующего субъекта, режима работы. Тексты, содержащиеся на вывеске, должны быть выполнены на русском языке.</w:t>
      </w:r>
    </w:p>
    <w:p w:rsidR="006B6550" w:rsidRDefault="00DF3126">
      <w:pPr>
        <w:widowControl w:val="0"/>
        <w:ind w:firstLine="540"/>
        <w:rPr>
          <w:rFonts w:eastAsiaTheme="minorEastAsia"/>
          <w:lang w:eastAsia="ru-RU"/>
        </w:rPr>
      </w:pPr>
      <w:r>
        <w:rPr>
          <w:rFonts w:eastAsiaTheme="minorEastAsia"/>
          <w:lang w:eastAsia="ru-RU"/>
        </w:rPr>
        <w:t>4.1.8. В бахчевых развалах должны использоваться средства измерения (весы, гири, мерные емкости и другие), соответствующие метрологическим правилам и нормам измерительные приборы. Взвешивание и отмеривание товара следует проводить таким образом, чтобы покупатель мог видеть правильность этих операций.</w:t>
      </w:r>
    </w:p>
    <w:p w:rsidR="006B6550" w:rsidRDefault="00DF3126">
      <w:pPr>
        <w:widowControl w:val="0"/>
        <w:ind w:firstLine="540"/>
        <w:rPr>
          <w:rFonts w:eastAsiaTheme="minorEastAsia"/>
          <w:lang w:eastAsia="ru-RU"/>
        </w:rPr>
      </w:pPr>
      <w:r>
        <w:rPr>
          <w:rFonts w:eastAsiaTheme="minorEastAsia"/>
          <w:lang w:eastAsia="ru-RU"/>
        </w:rPr>
        <w:t>4.1.9. Реализация разрезанных арбузов и дынь, а также надрез их по просьбе покупателей запрещается.</w:t>
      </w:r>
    </w:p>
    <w:p w:rsidR="006B6550" w:rsidRDefault="00DF3126">
      <w:pPr>
        <w:widowControl w:val="0"/>
        <w:ind w:firstLine="540"/>
        <w:rPr>
          <w:rFonts w:eastAsiaTheme="minorEastAsia"/>
          <w:lang w:eastAsia="ru-RU"/>
        </w:rPr>
      </w:pPr>
      <w:r>
        <w:rPr>
          <w:rFonts w:eastAsiaTheme="minorEastAsia"/>
          <w:lang w:eastAsia="ru-RU"/>
        </w:rPr>
        <w:t>4.1.10. Запрещена продажа испорченного или загнивающего товара, зачищенных, разрезанных арбузов и дынь.</w:t>
      </w:r>
    </w:p>
    <w:p w:rsidR="006B6550" w:rsidRDefault="00DF3126">
      <w:pPr>
        <w:widowControl w:val="0"/>
        <w:ind w:firstLine="540"/>
        <w:rPr>
          <w:rFonts w:eastAsiaTheme="minorEastAsia"/>
          <w:lang w:eastAsia="ru-RU"/>
        </w:rPr>
      </w:pPr>
      <w:r>
        <w:rPr>
          <w:rFonts w:eastAsiaTheme="minorEastAsia"/>
          <w:lang w:eastAsia="ru-RU"/>
        </w:rPr>
        <w:t>4.2. Елочный базар:</w:t>
      </w:r>
    </w:p>
    <w:p w:rsidR="006B6550" w:rsidRDefault="00DF3126">
      <w:pPr>
        <w:widowControl w:val="0"/>
        <w:ind w:firstLine="540"/>
        <w:rPr>
          <w:rFonts w:eastAsiaTheme="minorEastAsia"/>
          <w:lang w:eastAsia="ru-RU"/>
        </w:rPr>
      </w:pPr>
      <w:r>
        <w:rPr>
          <w:rFonts w:eastAsiaTheme="minorEastAsia"/>
          <w:lang w:eastAsia="ru-RU"/>
        </w:rPr>
        <w:t>4.2.1. Размещение елочного базара осуществляется в соответствии со Схемой</w:t>
      </w:r>
      <w:r w:rsidR="003C6824">
        <w:rPr>
          <w:rFonts w:eastAsiaTheme="minorEastAsia"/>
          <w:lang w:eastAsia="ru-RU"/>
        </w:rPr>
        <w:t>/на основании размещения на размещение НТО</w:t>
      </w:r>
      <w:r>
        <w:rPr>
          <w:rFonts w:eastAsiaTheme="minorEastAsia"/>
          <w:lang w:eastAsia="ru-RU"/>
        </w:rPr>
        <w:t>.</w:t>
      </w:r>
    </w:p>
    <w:p w:rsidR="006B6550" w:rsidRDefault="00DF3126">
      <w:pPr>
        <w:widowControl w:val="0"/>
        <w:ind w:firstLine="540"/>
        <w:rPr>
          <w:rFonts w:eastAsiaTheme="minorEastAsia"/>
          <w:lang w:eastAsia="ru-RU"/>
        </w:rPr>
      </w:pPr>
      <w:r>
        <w:rPr>
          <w:rFonts w:eastAsiaTheme="minorEastAsia"/>
          <w:lang w:eastAsia="ru-RU"/>
        </w:rPr>
        <w:t>4.2.2. Владельцы елочных базаров обязаны обеспечить уход за их внешним видом: содержать в чистоте и порядке, своевременно устранять повреждения конструктивных элементов, производить уборку и благоустройство прилегающей территории. У НТО должна быть размещена урна. Очистка урн должна производиться систематически по мере их наполнения. Создание свалок, навалов мусора вокруг урн запрещено.</w:t>
      </w:r>
    </w:p>
    <w:p w:rsidR="006B6550" w:rsidRDefault="00DF3126">
      <w:pPr>
        <w:widowControl w:val="0"/>
        <w:ind w:firstLine="540"/>
        <w:rPr>
          <w:rFonts w:eastAsiaTheme="minorEastAsia"/>
          <w:lang w:eastAsia="ru-RU"/>
        </w:rPr>
      </w:pPr>
      <w:r>
        <w:rPr>
          <w:rFonts w:eastAsiaTheme="minorEastAsia"/>
          <w:lang w:eastAsia="ru-RU"/>
        </w:rPr>
        <w:t>4.2.3. Елочный базар должен иметь достаточно места для свободного размещения елочной продукции, чтобы покупатели могли осмотреть и выбрать товар.</w:t>
      </w:r>
    </w:p>
    <w:p w:rsidR="006B6550" w:rsidRDefault="00DF3126">
      <w:pPr>
        <w:widowControl w:val="0"/>
        <w:ind w:firstLine="540"/>
        <w:rPr>
          <w:rFonts w:eastAsiaTheme="minorEastAsia"/>
          <w:lang w:eastAsia="ru-RU"/>
        </w:rPr>
      </w:pPr>
      <w:r>
        <w:rPr>
          <w:rFonts w:eastAsiaTheme="minorEastAsia"/>
          <w:lang w:eastAsia="ru-RU"/>
        </w:rPr>
        <w:t>4.2.4. На месте размещения елочного базара должны находиться: мерная линейка, упаковочный материал, средства пожаротушения, прайс-лист с розничными ценами, накладные на представленную продукцию.</w:t>
      </w:r>
    </w:p>
    <w:p w:rsidR="006B6550" w:rsidRDefault="00DF3126">
      <w:pPr>
        <w:widowControl w:val="0"/>
        <w:ind w:firstLine="540"/>
        <w:rPr>
          <w:rFonts w:eastAsiaTheme="minorEastAsia"/>
          <w:lang w:eastAsia="ru-RU"/>
        </w:rPr>
      </w:pPr>
      <w:r>
        <w:rPr>
          <w:rFonts w:eastAsiaTheme="minorEastAsia"/>
          <w:lang w:eastAsia="ru-RU"/>
        </w:rPr>
        <w:t>4.2.5. Елочные базары оборудуются вывеской с указанием фирменного наименования хозяйствующего субъекта, режима работы. Тексты, содержащиеся на вывеске, должны быть выполнены на русском языке.</w:t>
      </w:r>
    </w:p>
    <w:p w:rsidR="006B6550" w:rsidRDefault="00DF3126">
      <w:pPr>
        <w:widowControl w:val="0"/>
        <w:ind w:firstLine="540"/>
        <w:rPr>
          <w:rFonts w:eastAsiaTheme="minorEastAsia"/>
          <w:lang w:eastAsia="ru-RU"/>
        </w:rPr>
      </w:pPr>
      <w:r>
        <w:rPr>
          <w:rFonts w:eastAsiaTheme="minorEastAsia"/>
          <w:lang w:eastAsia="ru-RU"/>
        </w:rPr>
        <w:t>4.2.6. В течение рабочего дня территория, закрепленная за елочным базаром, должна содержаться в чистоте, а также убрана от снега и наледи.</w:t>
      </w:r>
    </w:p>
    <w:p w:rsidR="006B6550" w:rsidRDefault="006B6550">
      <w:pPr>
        <w:widowControl w:val="0"/>
        <w:ind w:firstLine="0"/>
        <w:rPr>
          <w:rFonts w:eastAsiaTheme="minorEastAsia"/>
          <w:lang w:eastAsia="ru-RU"/>
        </w:rPr>
      </w:pPr>
    </w:p>
    <w:p w:rsidR="006B6550" w:rsidRDefault="00DF3126">
      <w:pPr>
        <w:widowControl w:val="0"/>
        <w:ind w:firstLine="0"/>
        <w:jc w:val="center"/>
        <w:outlineLvl w:val="1"/>
        <w:rPr>
          <w:rFonts w:eastAsiaTheme="minorEastAsia"/>
          <w:b/>
          <w:lang w:eastAsia="ru-RU"/>
        </w:rPr>
      </w:pPr>
      <w:r>
        <w:rPr>
          <w:rFonts w:eastAsiaTheme="minorEastAsia"/>
          <w:b/>
          <w:lang w:eastAsia="ru-RU"/>
        </w:rPr>
        <w:t>5. Прекращение права на размещение НТО</w:t>
      </w:r>
    </w:p>
    <w:p w:rsidR="006B6550" w:rsidRDefault="006B6550">
      <w:pPr>
        <w:widowControl w:val="0"/>
        <w:ind w:firstLine="0"/>
        <w:rPr>
          <w:rFonts w:eastAsiaTheme="minorEastAsia"/>
          <w:lang w:eastAsia="ru-RU"/>
        </w:rPr>
      </w:pPr>
    </w:p>
    <w:p w:rsidR="009334CC" w:rsidRDefault="00DF3126" w:rsidP="009334CC">
      <w:pPr>
        <w:widowControl w:val="0"/>
        <w:ind w:firstLine="540"/>
        <w:rPr>
          <w:rFonts w:eastAsiaTheme="minorEastAsia"/>
          <w:lang w:eastAsia="ru-RU"/>
        </w:rPr>
      </w:pPr>
      <w:r>
        <w:rPr>
          <w:rFonts w:eastAsiaTheme="minorEastAsia"/>
          <w:lang w:eastAsia="ru-RU"/>
        </w:rPr>
        <w:t>5.1. Право на размещение НТО прекращается</w:t>
      </w:r>
      <w:r w:rsidR="009334CC" w:rsidRPr="009334CC">
        <w:rPr>
          <w:rFonts w:eastAsiaTheme="minorEastAsia"/>
          <w:lang w:eastAsia="ru-RU"/>
        </w:rPr>
        <w:t xml:space="preserve"> </w:t>
      </w:r>
      <w:r w:rsidR="009334CC">
        <w:rPr>
          <w:rFonts w:eastAsiaTheme="minorEastAsia"/>
          <w:lang w:eastAsia="ru-RU"/>
        </w:rPr>
        <w:t>в случаях:</w:t>
      </w:r>
    </w:p>
    <w:p w:rsidR="009334CC" w:rsidRDefault="009334CC" w:rsidP="009334CC">
      <w:pPr>
        <w:widowControl w:val="0"/>
        <w:ind w:firstLine="540"/>
        <w:rPr>
          <w:rFonts w:eastAsiaTheme="minorEastAsia"/>
          <w:lang w:eastAsia="ru-RU"/>
        </w:rPr>
      </w:pPr>
      <w:r>
        <w:rPr>
          <w:rFonts w:eastAsiaTheme="minorEastAsia"/>
          <w:lang w:eastAsia="ru-RU"/>
        </w:rPr>
        <w:t xml:space="preserve">- </w:t>
      </w:r>
      <w:r w:rsidR="005139A0">
        <w:rPr>
          <w:rFonts w:eastAsiaTheme="minorEastAsia"/>
          <w:lang w:eastAsia="ru-RU"/>
        </w:rPr>
        <w:t xml:space="preserve"> </w:t>
      </w:r>
      <w:proofErr w:type="gramStart"/>
      <w:r>
        <w:rPr>
          <w:rFonts w:eastAsiaTheme="minorEastAsia"/>
          <w:lang w:eastAsia="ru-RU"/>
        </w:rPr>
        <w:t>установленных</w:t>
      </w:r>
      <w:proofErr w:type="gramEnd"/>
      <w:r>
        <w:rPr>
          <w:rFonts w:eastAsiaTheme="minorEastAsia"/>
          <w:lang w:eastAsia="ru-RU"/>
        </w:rPr>
        <w:t xml:space="preserve"> Договором;</w:t>
      </w:r>
    </w:p>
    <w:p w:rsidR="006B6550" w:rsidRDefault="009334CC" w:rsidP="009334CC">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прекращения хозяйствующим субъектом в установленном законодательством Российской Федер</w:t>
      </w:r>
      <w:r>
        <w:rPr>
          <w:rFonts w:eastAsiaTheme="minorEastAsia"/>
          <w:lang w:eastAsia="ru-RU"/>
        </w:rPr>
        <w:t>ации порядке своей деятельности;</w:t>
      </w:r>
    </w:p>
    <w:p w:rsidR="009334CC" w:rsidRDefault="009334CC">
      <w:pPr>
        <w:widowControl w:val="0"/>
        <w:ind w:firstLine="540"/>
        <w:rPr>
          <w:rFonts w:eastAsiaTheme="minorEastAsia"/>
          <w:lang w:eastAsia="ru-RU"/>
        </w:rPr>
      </w:pPr>
      <w:r w:rsidRPr="00464B26">
        <w:rPr>
          <w:rFonts w:eastAsiaTheme="minorEastAsia"/>
          <w:lang w:eastAsia="ru-RU"/>
        </w:rPr>
        <w:t>- прекращения срока действия разрешения</w:t>
      </w:r>
      <w:r w:rsidR="00BD0771">
        <w:rPr>
          <w:rFonts w:eastAsiaTheme="minorEastAsia"/>
          <w:lang w:eastAsia="ru-RU"/>
        </w:rPr>
        <w:t xml:space="preserve"> на размещение НТО</w:t>
      </w:r>
      <w:r w:rsidR="00214C3E">
        <w:rPr>
          <w:rFonts w:eastAsiaTheme="minorEastAsia"/>
          <w:lang w:eastAsia="ru-RU"/>
        </w:rPr>
        <w:t>, отмена разрешения на размещение НТО</w:t>
      </w:r>
      <w:r w:rsidR="00BD0771">
        <w:rPr>
          <w:rFonts w:eastAsiaTheme="minorEastAsia"/>
          <w:lang w:eastAsia="ru-RU"/>
        </w:rPr>
        <w:t>;</w:t>
      </w:r>
    </w:p>
    <w:p w:rsidR="005139A0" w:rsidRDefault="00BD0771">
      <w:pPr>
        <w:widowControl w:val="0"/>
        <w:ind w:firstLine="540"/>
        <w:rPr>
          <w:rFonts w:eastAsiaTheme="minorEastAsia"/>
          <w:lang w:eastAsia="ru-RU"/>
        </w:rPr>
      </w:pPr>
      <w:r>
        <w:rPr>
          <w:rFonts w:eastAsiaTheme="minorEastAsia"/>
          <w:lang w:eastAsia="ru-RU"/>
        </w:rPr>
        <w:t>- несоблюдения сроков, установленных п.2.10. настоящего Порядка</w:t>
      </w:r>
      <w:r w:rsidR="005139A0">
        <w:rPr>
          <w:rFonts w:eastAsiaTheme="minorEastAsia"/>
          <w:lang w:eastAsia="ru-RU"/>
        </w:rPr>
        <w:t>;</w:t>
      </w:r>
    </w:p>
    <w:p w:rsidR="00BD0771" w:rsidRDefault="005139A0" w:rsidP="00EA5D55">
      <w:pPr>
        <w:widowControl w:val="0"/>
        <w:ind w:firstLine="540"/>
        <w:rPr>
          <w:rFonts w:eastAsiaTheme="minorEastAsia"/>
          <w:lang w:eastAsia="ru-RU"/>
        </w:rPr>
      </w:pPr>
      <w:r>
        <w:rPr>
          <w:rFonts w:eastAsiaTheme="minorEastAsia"/>
          <w:lang w:eastAsia="ru-RU"/>
        </w:rPr>
        <w:t>- н</w:t>
      </w:r>
      <w:r w:rsidRPr="005139A0">
        <w:rPr>
          <w:rFonts w:eastAsiaTheme="minorEastAsia"/>
          <w:lang w:eastAsia="ru-RU"/>
        </w:rPr>
        <w:t xml:space="preserve">есоответствие проведенных владельцем НТО работ по установке </w:t>
      </w:r>
      <w:r w:rsidR="00EA5D55">
        <w:rPr>
          <w:rFonts w:eastAsiaTheme="minorEastAsia"/>
          <w:lang w:eastAsia="ru-RU"/>
        </w:rPr>
        <w:t>НТО</w:t>
      </w:r>
      <w:r w:rsidRPr="005139A0">
        <w:rPr>
          <w:rFonts w:eastAsiaTheme="minorEastAsia"/>
          <w:lang w:eastAsia="ru-RU"/>
        </w:rPr>
        <w:t xml:space="preserve"> Договору и требованиям настоящего По</w:t>
      </w:r>
      <w:r>
        <w:rPr>
          <w:rFonts w:eastAsiaTheme="minorEastAsia"/>
          <w:lang w:eastAsia="ru-RU"/>
        </w:rPr>
        <w:t>рядка;</w:t>
      </w:r>
    </w:p>
    <w:p w:rsidR="005139A0" w:rsidRDefault="005139A0" w:rsidP="005139A0">
      <w:pPr>
        <w:widowControl w:val="0"/>
        <w:ind w:firstLine="540"/>
        <w:rPr>
          <w:rFonts w:eastAsiaTheme="minorEastAsia"/>
          <w:lang w:eastAsia="ru-RU"/>
        </w:rPr>
      </w:pPr>
      <w:r>
        <w:rPr>
          <w:rFonts w:eastAsiaTheme="minorEastAsia"/>
          <w:lang w:eastAsia="ru-RU"/>
        </w:rPr>
        <w:t>- о</w:t>
      </w:r>
      <w:r w:rsidRPr="005139A0">
        <w:rPr>
          <w:rFonts w:eastAsiaTheme="minorEastAsia"/>
          <w:lang w:eastAsia="ru-RU"/>
        </w:rPr>
        <w:t xml:space="preserve">существление продажи алкогольной продукции в </w:t>
      </w:r>
      <w:r w:rsidR="00464B26">
        <w:rPr>
          <w:rFonts w:eastAsiaTheme="minorEastAsia"/>
          <w:lang w:eastAsia="ru-RU"/>
        </w:rPr>
        <w:t>НТО.</w:t>
      </w:r>
    </w:p>
    <w:p w:rsidR="006B6550" w:rsidRDefault="00DF3126">
      <w:pPr>
        <w:widowControl w:val="0"/>
        <w:ind w:firstLine="540"/>
        <w:rPr>
          <w:rFonts w:eastAsiaTheme="minorEastAsia"/>
          <w:lang w:eastAsia="ru-RU"/>
        </w:rPr>
      </w:pPr>
      <w:r>
        <w:rPr>
          <w:rFonts w:eastAsiaTheme="minorEastAsia"/>
          <w:lang w:eastAsia="ru-RU"/>
        </w:rPr>
        <w:lastRenderedPageBreak/>
        <w:t xml:space="preserve">5.2. </w:t>
      </w:r>
      <w:proofErr w:type="gramStart"/>
      <w:r>
        <w:rPr>
          <w:rFonts w:eastAsiaTheme="minorEastAsia"/>
          <w:lang w:eastAsia="ru-RU"/>
        </w:rPr>
        <w:t xml:space="preserve">Право на размещение НТО прекращается досрочно в случае, если в течение календарного года выявлено 2 (два) и более нарушений законодательства Российской Федерации, регулирующего предпринимательскую деятельность, Правил благоустройства Сергиево-Посадского городского округа Московской области, </w:t>
      </w:r>
      <w:r w:rsidR="00E37833">
        <w:rPr>
          <w:rFonts w:eastAsiaTheme="minorEastAsia"/>
          <w:lang w:eastAsia="ru-RU"/>
        </w:rPr>
        <w:t xml:space="preserve">настоящего Порядка, </w:t>
      </w:r>
      <w:r>
        <w:rPr>
          <w:rFonts w:eastAsiaTheme="minorEastAsia"/>
          <w:lang w:eastAsia="ru-RU"/>
        </w:rPr>
        <w:t xml:space="preserve">подтвержденных актами проверок, протоколами об административных правонарушениях, </w:t>
      </w:r>
      <w:proofErr w:type="spellStart"/>
      <w:r w:rsidR="00E37833">
        <w:rPr>
          <w:rFonts w:eastAsiaTheme="minorEastAsia"/>
          <w:lang w:eastAsia="ru-RU"/>
        </w:rPr>
        <w:t>фотофиксацией</w:t>
      </w:r>
      <w:proofErr w:type="spellEnd"/>
      <w:r w:rsidR="00E37833">
        <w:rPr>
          <w:rFonts w:eastAsiaTheme="minorEastAsia"/>
          <w:lang w:eastAsia="ru-RU"/>
        </w:rPr>
        <w:t xml:space="preserve"> нарушений в результате мониторинга состояния объектов потребительского рынка, </w:t>
      </w:r>
      <w:r>
        <w:rPr>
          <w:rFonts w:eastAsiaTheme="minorEastAsia"/>
          <w:lang w:eastAsia="ru-RU"/>
        </w:rPr>
        <w:t>а также наличие неоднократных обоснованных жалоб граждан и юридических лиц</w:t>
      </w:r>
      <w:proofErr w:type="gramEnd"/>
      <w:r>
        <w:rPr>
          <w:rFonts w:eastAsiaTheme="minorEastAsia"/>
          <w:lang w:eastAsia="ru-RU"/>
        </w:rPr>
        <w:t xml:space="preserve">, </w:t>
      </w:r>
      <w:proofErr w:type="gramStart"/>
      <w:r>
        <w:rPr>
          <w:rFonts w:eastAsiaTheme="minorEastAsia"/>
          <w:lang w:eastAsia="ru-RU"/>
        </w:rPr>
        <w:t>подтвержденные</w:t>
      </w:r>
      <w:proofErr w:type="gramEnd"/>
      <w:r>
        <w:rPr>
          <w:rFonts w:eastAsiaTheme="minorEastAsia"/>
          <w:lang w:eastAsia="ru-RU"/>
        </w:rPr>
        <w:t xml:space="preserve"> документами надзорных (контролирующих) органов.</w:t>
      </w:r>
    </w:p>
    <w:p w:rsidR="006B6550" w:rsidRDefault="00DF3126">
      <w:pPr>
        <w:widowControl w:val="0"/>
        <w:ind w:firstLine="540"/>
        <w:rPr>
          <w:rFonts w:eastAsiaTheme="minorEastAsia"/>
          <w:lang w:eastAsia="ru-RU"/>
        </w:rPr>
      </w:pPr>
      <w:r>
        <w:rPr>
          <w:rFonts w:eastAsiaTheme="minorEastAsia"/>
          <w:lang w:eastAsia="ru-RU"/>
        </w:rPr>
        <w:t>5.3. Договор расторгается в случаях:</w:t>
      </w:r>
    </w:p>
    <w:p w:rsidR="00E37833" w:rsidRDefault="00E37833">
      <w:pPr>
        <w:widowControl w:val="0"/>
        <w:ind w:firstLine="540"/>
        <w:rPr>
          <w:rFonts w:eastAsiaTheme="minorEastAsia"/>
          <w:lang w:eastAsia="ru-RU"/>
        </w:rPr>
      </w:pPr>
      <w:r>
        <w:rPr>
          <w:rFonts w:eastAsiaTheme="minorEastAsia"/>
          <w:lang w:eastAsia="ru-RU"/>
        </w:rPr>
        <w:t xml:space="preserve">- </w:t>
      </w:r>
      <w:proofErr w:type="gramStart"/>
      <w:r>
        <w:rPr>
          <w:rFonts w:eastAsiaTheme="minorEastAsia"/>
          <w:lang w:eastAsia="ru-RU"/>
        </w:rPr>
        <w:t>указанных</w:t>
      </w:r>
      <w:proofErr w:type="gramEnd"/>
      <w:r>
        <w:rPr>
          <w:rFonts w:eastAsiaTheme="minorEastAsia"/>
          <w:lang w:eastAsia="ru-RU"/>
        </w:rPr>
        <w:t xml:space="preserve"> в п.5.1. настоящего Порядка;</w:t>
      </w:r>
    </w:p>
    <w:p w:rsidR="000B1D69" w:rsidRPr="000B1D69" w:rsidRDefault="000B1D69" w:rsidP="000B1D69">
      <w:pPr>
        <w:widowControl w:val="0"/>
        <w:ind w:firstLine="540"/>
        <w:rPr>
          <w:rFonts w:eastAsiaTheme="minorEastAsia"/>
          <w:lang w:eastAsia="ru-RU"/>
        </w:rPr>
      </w:pPr>
      <w:r>
        <w:rPr>
          <w:rFonts w:eastAsiaTheme="minorEastAsia"/>
          <w:lang w:eastAsia="ru-RU"/>
        </w:rPr>
        <w:t xml:space="preserve">- </w:t>
      </w:r>
      <w:r w:rsidRPr="000B1D69">
        <w:rPr>
          <w:rFonts w:eastAsiaTheme="minorEastAsia"/>
          <w:lang w:eastAsia="ru-RU"/>
        </w:rPr>
        <w:t>передач</w:t>
      </w:r>
      <w:r>
        <w:rPr>
          <w:rFonts w:eastAsiaTheme="minorEastAsia"/>
          <w:lang w:eastAsia="ru-RU"/>
        </w:rPr>
        <w:t>и</w:t>
      </w:r>
      <w:r w:rsidRPr="000B1D69">
        <w:rPr>
          <w:rFonts w:eastAsiaTheme="minorEastAsia"/>
          <w:lang w:eastAsia="ru-RU"/>
        </w:rPr>
        <w:t xml:space="preserve"> владельцем НТО третьим лицам прав и обязанностей по Договору на размещение и эксплуатацию </w:t>
      </w:r>
      <w:r w:rsidR="00E10AC5">
        <w:rPr>
          <w:rFonts w:eastAsiaTheme="minorEastAsia"/>
          <w:lang w:eastAsia="ru-RU"/>
        </w:rPr>
        <w:t>НТО</w:t>
      </w:r>
      <w:r w:rsidRPr="000B1D69">
        <w:rPr>
          <w:rFonts w:eastAsiaTheme="minorEastAsia"/>
          <w:lang w:eastAsia="ru-RU"/>
        </w:rPr>
        <w:t xml:space="preserve">, заключенного по результатам открытого аукциона в электронной форме на право размещения </w:t>
      </w:r>
      <w:r w:rsidR="00E10AC5">
        <w:rPr>
          <w:rFonts w:eastAsiaTheme="minorEastAsia"/>
          <w:lang w:eastAsia="ru-RU"/>
        </w:rPr>
        <w:t>НТО</w:t>
      </w:r>
      <w:r w:rsidRPr="000B1D69">
        <w:rPr>
          <w:rFonts w:eastAsiaTheme="minorEastAsia"/>
          <w:lang w:eastAsia="ru-RU"/>
        </w:rPr>
        <w:t xml:space="preserve"> на территории </w:t>
      </w:r>
      <w:r w:rsidR="00E10AC5">
        <w:rPr>
          <w:rFonts w:eastAsiaTheme="minorEastAsia"/>
          <w:lang w:eastAsia="ru-RU"/>
        </w:rPr>
        <w:t xml:space="preserve">Сергиево-Посадского </w:t>
      </w:r>
      <w:r w:rsidRPr="000B1D69">
        <w:rPr>
          <w:rFonts w:eastAsiaTheme="minorEastAsia"/>
          <w:lang w:eastAsia="ru-RU"/>
        </w:rPr>
        <w:t>городского округа;</w:t>
      </w:r>
    </w:p>
    <w:p w:rsidR="000B1D69" w:rsidRPr="000B1D69" w:rsidRDefault="000B1D69" w:rsidP="000B1D69">
      <w:pPr>
        <w:widowControl w:val="0"/>
        <w:ind w:firstLine="540"/>
        <w:rPr>
          <w:rFonts w:eastAsiaTheme="minorEastAsia"/>
          <w:lang w:eastAsia="ru-RU"/>
        </w:rPr>
      </w:pPr>
      <w:r w:rsidRPr="000B1D69">
        <w:rPr>
          <w:rFonts w:eastAsiaTheme="minorEastAsia"/>
          <w:lang w:eastAsia="ru-RU"/>
        </w:rPr>
        <w:t xml:space="preserve">- </w:t>
      </w:r>
      <w:r w:rsidR="00464B26">
        <w:rPr>
          <w:rFonts w:eastAsiaTheme="minorEastAsia"/>
          <w:lang w:eastAsia="ru-RU"/>
        </w:rPr>
        <w:t xml:space="preserve">самовольного </w:t>
      </w:r>
      <w:r w:rsidRPr="000B1D69">
        <w:rPr>
          <w:rFonts w:eastAsiaTheme="minorEastAsia"/>
          <w:lang w:eastAsia="ru-RU"/>
        </w:rPr>
        <w:t>изменени</w:t>
      </w:r>
      <w:r>
        <w:rPr>
          <w:rFonts w:eastAsiaTheme="minorEastAsia"/>
          <w:lang w:eastAsia="ru-RU"/>
        </w:rPr>
        <w:t>я</w:t>
      </w:r>
      <w:r w:rsidRPr="000B1D69">
        <w:rPr>
          <w:rFonts w:eastAsiaTheme="minorEastAsia"/>
          <w:lang w:eastAsia="ru-RU"/>
        </w:rPr>
        <w:t xml:space="preserve"> специализации, внешнего вида, размеров, площади НТО в ходе его эксплуатации (возведение пристроек, надстройка дополнительных антресолей и этажей, изменение фасадов и т.п.)</w:t>
      </w:r>
      <w:r>
        <w:rPr>
          <w:rFonts w:eastAsiaTheme="minorEastAsia"/>
          <w:lang w:eastAsia="ru-RU"/>
        </w:rPr>
        <w:t>;</w:t>
      </w:r>
    </w:p>
    <w:p w:rsidR="000B1D69" w:rsidRDefault="000B1D69" w:rsidP="000B1D69">
      <w:pPr>
        <w:widowControl w:val="0"/>
        <w:ind w:firstLine="540"/>
        <w:rPr>
          <w:rFonts w:eastAsiaTheme="minorEastAsia"/>
          <w:lang w:eastAsia="ru-RU"/>
        </w:rPr>
      </w:pPr>
      <w:r>
        <w:rPr>
          <w:rFonts w:eastAsiaTheme="minorEastAsia"/>
          <w:lang w:eastAsia="ru-RU"/>
        </w:rPr>
        <w:t>- з</w:t>
      </w:r>
      <w:r w:rsidRPr="000B1D69">
        <w:rPr>
          <w:rFonts w:eastAsiaTheme="minorEastAsia"/>
          <w:lang w:eastAsia="ru-RU"/>
        </w:rPr>
        <w:t>аключени</w:t>
      </w:r>
      <w:r w:rsidR="00464B26">
        <w:rPr>
          <w:rFonts w:eastAsiaTheme="minorEastAsia"/>
          <w:lang w:eastAsia="ru-RU"/>
        </w:rPr>
        <w:t>я</w:t>
      </w:r>
      <w:r w:rsidRPr="000B1D69">
        <w:rPr>
          <w:rFonts w:eastAsiaTheme="minorEastAsia"/>
          <w:lang w:eastAsia="ru-RU"/>
        </w:rPr>
        <w:t xml:space="preserve"> договора о </w:t>
      </w:r>
      <w:r w:rsidR="00E10AC5">
        <w:rPr>
          <w:rFonts w:eastAsiaTheme="minorEastAsia"/>
          <w:lang w:eastAsia="ru-RU"/>
        </w:rPr>
        <w:t>комплексном развитии</w:t>
      </w:r>
      <w:r w:rsidRPr="000B1D69">
        <w:rPr>
          <w:rFonts w:eastAsiaTheme="minorEastAsia"/>
          <w:lang w:eastAsia="ru-RU"/>
        </w:rPr>
        <w:t xml:space="preserve"> территорий в случае, если нах</w:t>
      </w:r>
      <w:r>
        <w:rPr>
          <w:rFonts w:eastAsiaTheme="minorEastAsia"/>
          <w:lang w:eastAsia="ru-RU"/>
        </w:rPr>
        <w:t xml:space="preserve">ождение </w:t>
      </w:r>
      <w:r w:rsidRPr="000B1D69">
        <w:rPr>
          <w:rFonts w:eastAsiaTheme="minorEastAsia"/>
          <w:lang w:eastAsia="ru-RU"/>
        </w:rPr>
        <w:t>НТО препятствует реализации указанного договора</w:t>
      </w:r>
      <w:r>
        <w:rPr>
          <w:rFonts w:eastAsiaTheme="minorEastAsia"/>
          <w:lang w:eastAsia="ru-RU"/>
        </w:rPr>
        <w:t>;</w:t>
      </w:r>
    </w:p>
    <w:p w:rsidR="006B6550" w:rsidRDefault="00DF3126">
      <w:pPr>
        <w:widowControl w:val="0"/>
        <w:ind w:firstLine="540"/>
        <w:rPr>
          <w:rFonts w:eastAsiaTheme="minorEastAsia"/>
          <w:lang w:eastAsia="ru-RU"/>
        </w:rPr>
      </w:pPr>
      <w:r>
        <w:rPr>
          <w:rFonts w:eastAsiaTheme="minorEastAsia"/>
          <w:lang w:eastAsia="ru-RU"/>
        </w:rPr>
        <w:t>- необходимости ремонта и (или) реконструкции автомобильных дорог в случае, если нахождение НТО препятствует осуществлению указанных работ;</w:t>
      </w:r>
    </w:p>
    <w:p w:rsidR="006B6550" w:rsidRDefault="00DF3126">
      <w:pPr>
        <w:widowControl w:val="0"/>
        <w:ind w:firstLine="540"/>
        <w:rPr>
          <w:rFonts w:eastAsiaTheme="minorEastAsia"/>
          <w:lang w:eastAsia="ru-RU"/>
        </w:rPr>
      </w:pPr>
      <w:r>
        <w:rPr>
          <w:rFonts w:eastAsiaTheme="minorEastAsia"/>
          <w:lang w:eastAsia="ru-RU"/>
        </w:rPr>
        <w:t>- принятия решения об использовании территории, занимаемой НТО,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6B6550" w:rsidRDefault="00DF3126">
      <w:pPr>
        <w:widowControl w:val="0"/>
        <w:ind w:firstLine="540"/>
        <w:rPr>
          <w:rFonts w:eastAsiaTheme="minorEastAsia"/>
          <w:lang w:eastAsia="ru-RU"/>
        </w:rPr>
      </w:pPr>
      <w:r>
        <w:rPr>
          <w:rFonts w:eastAsiaTheme="minorEastAsia"/>
          <w:lang w:eastAsia="ru-RU"/>
        </w:rPr>
        <w:t xml:space="preserve">- размещения объектов капитального строительства </w:t>
      </w:r>
      <w:r w:rsidR="00464B26">
        <w:rPr>
          <w:rFonts w:eastAsiaTheme="minorEastAsia"/>
          <w:lang w:eastAsia="ru-RU"/>
        </w:rPr>
        <w:t xml:space="preserve">федерального, </w:t>
      </w:r>
      <w:r>
        <w:rPr>
          <w:rFonts w:eastAsiaTheme="minorEastAsia"/>
          <w:lang w:eastAsia="ru-RU"/>
        </w:rPr>
        <w:t>регионального и муниципально</w:t>
      </w:r>
      <w:r w:rsidR="00E10AC5">
        <w:rPr>
          <w:rFonts w:eastAsiaTheme="minorEastAsia"/>
          <w:lang w:eastAsia="ru-RU"/>
        </w:rPr>
        <w:t>го значения.</w:t>
      </w:r>
    </w:p>
    <w:p w:rsidR="006B6550" w:rsidRDefault="00DF3126">
      <w:pPr>
        <w:widowControl w:val="0"/>
        <w:ind w:firstLine="540"/>
        <w:rPr>
          <w:rFonts w:eastAsiaTheme="minorEastAsia"/>
          <w:lang w:eastAsia="ru-RU"/>
        </w:rPr>
      </w:pPr>
      <w:r>
        <w:rPr>
          <w:rFonts w:eastAsiaTheme="minorEastAsia"/>
          <w:lang w:eastAsia="ru-RU"/>
        </w:rPr>
        <w:t xml:space="preserve">О наличии причин, указанных в </w:t>
      </w:r>
      <w:r w:rsidR="00E37833">
        <w:rPr>
          <w:rFonts w:eastAsiaTheme="minorEastAsia"/>
          <w:lang w:eastAsia="ru-RU"/>
        </w:rPr>
        <w:t xml:space="preserve">абзацах с </w:t>
      </w:r>
      <w:r w:rsidR="000B1D69">
        <w:rPr>
          <w:rFonts w:eastAsiaTheme="minorEastAsia"/>
          <w:lang w:eastAsia="ru-RU"/>
        </w:rPr>
        <w:t>пятого</w:t>
      </w:r>
      <w:r w:rsidR="00E37833">
        <w:rPr>
          <w:rFonts w:eastAsiaTheme="minorEastAsia"/>
          <w:lang w:eastAsia="ru-RU"/>
        </w:rPr>
        <w:t xml:space="preserve"> по </w:t>
      </w:r>
      <w:r w:rsidR="000B1D69">
        <w:rPr>
          <w:rFonts w:eastAsiaTheme="minorEastAsia"/>
          <w:lang w:eastAsia="ru-RU"/>
        </w:rPr>
        <w:t>девятый</w:t>
      </w:r>
      <w:r w:rsidR="00E37833">
        <w:rPr>
          <w:rFonts w:eastAsiaTheme="minorEastAsia"/>
          <w:lang w:eastAsia="ru-RU"/>
        </w:rPr>
        <w:t xml:space="preserve"> </w:t>
      </w:r>
      <w:r>
        <w:rPr>
          <w:rFonts w:eastAsiaTheme="minorEastAsia"/>
          <w:lang w:eastAsia="ru-RU"/>
        </w:rPr>
        <w:t>настояще</w:t>
      </w:r>
      <w:r w:rsidR="00E37833">
        <w:rPr>
          <w:rFonts w:eastAsiaTheme="minorEastAsia"/>
          <w:lang w:eastAsia="ru-RU"/>
        </w:rPr>
        <w:t>го</w:t>
      </w:r>
      <w:r>
        <w:rPr>
          <w:rFonts w:eastAsiaTheme="minorEastAsia"/>
          <w:lang w:eastAsia="ru-RU"/>
        </w:rPr>
        <w:t xml:space="preserve"> пункт</w:t>
      </w:r>
      <w:r w:rsidR="00E37833">
        <w:rPr>
          <w:rFonts w:eastAsiaTheme="minorEastAsia"/>
          <w:lang w:eastAsia="ru-RU"/>
        </w:rPr>
        <w:t>а</w:t>
      </w:r>
      <w:r>
        <w:rPr>
          <w:rFonts w:eastAsiaTheme="minorEastAsia"/>
          <w:lang w:eastAsia="ru-RU"/>
        </w:rPr>
        <w:t>, администрация городского округа и (или) уполномоченн</w:t>
      </w:r>
      <w:r w:rsidR="00E37833">
        <w:rPr>
          <w:rFonts w:eastAsiaTheme="minorEastAsia"/>
          <w:lang w:eastAsia="ru-RU"/>
        </w:rPr>
        <w:t>ая</w:t>
      </w:r>
      <w:r>
        <w:rPr>
          <w:rFonts w:eastAsiaTheme="minorEastAsia"/>
          <w:lang w:eastAsia="ru-RU"/>
        </w:rPr>
        <w:t xml:space="preserve"> </w:t>
      </w:r>
      <w:r w:rsidR="00E37833">
        <w:rPr>
          <w:rFonts w:eastAsiaTheme="minorEastAsia"/>
          <w:lang w:eastAsia="ru-RU"/>
        </w:rPr>
        <w:t>организация</w:t>
      </w:r>
      <w:r>
        <w:rPr>
          <w:rFonts w:eastAsiaTheme="minorEastAsia"/>
          <w:lang w:eastAsia="ru-RU"/>
        </w:rPr>
        <w:t xml:space="preserve"> извещает хозяйствующего субъекта не менее чем за 30 (тридцать) календарных дней до начала работ, в случае возникновения аварийных и ремонтных работ срок извещения может быть уменьшен до 1 (одного) дня.</w:t>
      </w:r>
    </w:p>
    <w:p w:rsidR="006B6550" w:rsidRDefault="006B6550">
      <w:pPr>
        <w:widowControl w:val="0"/>
        <w:ind w:firstLine="0"/>
        <w:rPr>
          <w:rFonts w:eastAsiaTheme="minorEastAsia"/>
          <w:lang w:eastAsia="ru-RU"/>
        </w:rPr>
      </w:pPr>
    </w:p>
    <w:p w:rsidR="006B6550" w:rsidRDefault="00DF3126">
      <w:pPr>
        <w:widowControl w:val="0"/>
        <w:ind w:firstLine="0"/>
        <w:jc w:val="center"/>
        <w:outlineLvl w:val="1"/>
        <w:rPr>
          <w:rFonts w:eastAsiaTheme="minorEastAsia"/>
          <w:b/>
          <w:lang w:eastAsia="ru-RU"/>
        </w:rPr>
      </w:pPr>
      <w:r>
        <w:rPr>
          <w:rFonts w:eastAsiaTheme="minorEastAsia"/>
          <w:b/>
          <w:lang w:eastAsia="ru-RU"/>
        </w:rPr>
        <w:t>6. Некоторые вопросы, связанные с демонтажем НТО</w:t>
      </w:r>
    </w:p>
    <w:p w:rsidR="006B6550" w:rsidRDefault="006B6550">
      <w:pPr>
        <w:widowControl w:val="0"/>
        <w:ind w:firstLine="0"/>
        <w:rPr>
          <w:rFonts w:eastAsiaTheme="minorEastAsia"/>
          <w:lang w:eastAsia="ru-RU"/>
        </w:rPr>
      </w:pPr>
    </w:p>
    <w:p w:rsidR="006B6550" w:rsidRDefault="00DF3126">
      <w:pPr>
        <w:widowControl w:val="0"/>
        <w:ind w:firstLine="540"/>
        <w:rPr>
          <w:rFonts w:eastAsiaTheme="minorEastAsia"/>
          <w:lang w:eastAsia="ru-RU"/>
        </w:rPr>
      </w:pPr>
      <w:r>
        <w:rPr>
          <w:rFonts w:eastAsiaTheme="minorEastAsia"/>
          <w:lang w:eastAsia="ru-RU"/>
        </w:rPr>
        <w:t xml:space="preserve">6.1. НТО подлежат демонтажу по основаниям и в порядке, указанным в Договоре, </w:t>
      </w:r>
      <w:r w:rsidR="004E0AB7">
        <w:rPr>
          <w:rFonts w:eastAsiaTheme="minorEastAsia"/>
          <w:lang w:eastAsia="ru-RU"/>
        </w:rPr>
        <w:t xml:space="preserve">настоящем Порядке, </w:t>
      </w:r>
      <w:r>
        <w:rPr>
          <w:rFonts w:eastAsiaTheme="minorEastAsia"/>
          <w:lang w:eastAsia="ru-RU"/>
        </w:rPr>
        <w:t>в соответствии с требованиями и в порядке, установленными законодательством Российской Федерации, Московской области и муниципальными правовыми актами Сергиево-Посадского городского округа Московской области.</w:t>
      </w:r>
      <w:bookmarkStart w:id="4" w:name="P365"/>
      <w:bookmarkEnd w:id="4"/>
    </w:p>
    <w:p w:rsidR="004E0AB7" w:rsidRDefault="004E0AB7" w:rsidP="004E0AB7">
      <w:pPr>
        <w:widowControl w:val="0"/>
        <w:ind w:firstLine="540"/>
        <w:rPr>
          <w:rFonts w:eastAsiaTheme="minorEastAsia"/>
          <w:lang w:eastAsia="ru-RU"/>
        </w:rPr>
      </w:pPr>
      <w:r>
        <w:rPr>
          <w:rFonts w:eastAsiaTheme="minorEastAsia"/>
          <w:lang w:eastAsia="ru-RU"/>
        </w:rPr>
        <w:t xml:space="preserve">6.2. </w:t>
      </w:r>
      <w:proofErr w:type="gramStart"/>
      <w:r>
        <w:rPr>
          <w:rFonts w:eastAsiaTheme="minorEastAsia"/>
          <w:lang w:eastAsia="ru-RU"/>
        </w:rPr>
        <w:t xml:space="preserve">Демонтаж НТО, расположенных </w:t>
      </w:r>
      <w:r w:rsidR="00E10AC5">
        <w:rPr>
          <w:rFonts w:eastAsiaTheme="minorEastAsia"/>
          <w:lang w:eastAsia="ru-RU"/>
        </w:rPr>
        <w:t xml:space="preserve">на земельных участках, </w:t>
      </w:r>
      <w:r w:rsidR="00E10AC5" w:rsidRPr="00E10AC5">
        <w:rPr>
          <w:rFonts w:eastAsiaTheme="minorEastAsia"/>
          <w:lang w:eastAsia="ru-RU"/>
        </w:rPr>
        <w:t>находящихся в государственной или муниципальной собственности и предоставленных в пользование или на ином вещном праве гражданам и юридическим лицам, а также находящихся в частной собственности, включая земельные участки, на которых расположены многоквартирные жилые дома, границы которых установлены в соответствии с законодательством Российской Федерации</w:t>
      </w:r>
      <w:r>
        <w:rPr>
          <w:rFonts w:eastAsiaTheme="minorEastAsia"/>
          <w:lang w:eastAsia="ru-RU"/>
        </w:rPr>
        <w:t>, установленных с нарушением требований к размещению НТО, после окончания срока действия</w:t>
      </w:r>
      <w:proofErr w:type="gramEnd"/>
      <w:r>
        <w:rPr>
          <w:rFonts w:eastAsiaTheme="minorEastAsia"/>
          <w:lang w:eastAsia="ru-RU"/>
        </w:rPr>
        <w:t xml:space="preserve"> </w:t>
      </w:r>
      <w:r w:rsidR="003C6824">
        <w:rPr>
          <w:rFonts w:eastAsiaTheme="minorEastAsia"/>
          <w:lang w:eastAsia="ru-RU"/>
        </w:rPr>
        <w:t>Договора/</w:t>
      </w:r>
      <w:r>
        <w:rPr>
          <w:rFonts w:eastAsiaTheme="minorEastAsia"/>
          <w:lang w:eastAsia="ru-RU"/>
        </w:rPr>
        <w:t xml:space="preserve">разрешения на размещение НТО или досрочного прекращения </w:t>
      </w:r>
      <w:r w:rsidR="003C6824">
        <w:rPr>
          <w:rFonts w:eastAsiaTheme="minorEastAsia"/>
          <w:lang w:eastAsia="ru-RU"/>
        </w:rPr>
        <w:t>их</w:t>
      </w:r>
      <w:r>
        <w:rPr>
          <w:rFonts w:eastAsiaTheme="minorEastAsia"/>
          <w:lang w:eastAsia="ru-RU"/>
        </w:rPr>
        <w:t xml:space="preserve"> действия, осуществляется в Порядке </w:t>
      </w:r>
      <w:r w:rsidRPr="004E0AB7">
        <w:rPr>
          <w:rFonts w:eastAsiaTheme="minorEastAsia"/>
          <w:lang w:eastAsia="ru-RU"/>
        </w:rPr>
        <w:t>выявления, демонтажа и/или перемещения незаконно размещенных некапитальных (нестационарных) объектов на территории Сергиево-Посадского городского округа</w:t>
      </w:r>
      <w:r>
        <w:rPr>
          <w:rFonts w:eastAsiaTheme="minorEastAsia"/>
          <w:lang w:eastAsia="ru-RU"/>
        </w:rPr>
        <w:t xml:space="preserve">, утвержденном постановлением администрации </w:t>
      </w:r>
      <w:r w:rsidRPr="004E0AB7">
        <w:rPr>
          <w:rFonts w:eastAsiaTheme="minorEastAsia"/>
          <w:lang w:eastAsia="ru-RU"/>
        </w:rPr>
        <w:t>Сергиево-Посадского городского округа</w:t>
      </w:r>
      <w:r>
        <w:rPr>
          <w:rFonts w:eastAsiaTheme="minorEastAsia"/>
          <w:lang w:eastAsia="ru-RU"/>
        </w:rPr>
        <w:t xml:space="preserve"> </w:t>
      </w:r>
      <w:r w:rsidRPr="004E0AB7">
        <w:rPr>
          <w:rFonts w:eastAsiaTheme="minorEastAsia"/>
          <w:lang w:eastAsia="ru-RU"/>
        </w:rPr>
        <w:t>Московской области</w:t>
      </w:r>
      <w:r>
        <w:rPr>
          <w:rFonts w:eastAsiaTheme="minorEastAsia"/>
          <w:lang w:eastAsia="ru-RU"/>
        </w:rPr>
        <w:t xml:space="preserve"> от 24.11.2021 №</w:t>
      </w:r>
      <w:r w:rsidRPr="004E0AB7">
        <w:rPr>
          <w:rFonts w:eastAsiaTheme="minorEastAsia"/>
          <w:lang w:eastAsia="ru-RU"/>
        </w:rPr>
        <w:t>1840-ПГ</w:t>
      </w:r>
      <w:r w:rsidR="00E10AC5">
        <w:rPr>
          <w:rFonts w:eastAsiaTheme="minorEastAsia"/>
          <w:lang w:eastAsia="ru-RU"/>
        </w:rPr>
        <w:t>.</w:t>
      </w:r>
    </w:p>
    <w:p w:rsidR="006B6550" w:rsidRDefault="006B6550">
      <w:pPr>
        <w:widowControl w:val="0"/>
        <w:ind w:firstLine="0"/>
        <w:jc w:val="center"/>
        <w:outlineLvl w:val="1"/>
        <w:rPr>
          <w:rFonts w:eastAsiaTheme="minorEastAsia"/>
          <w:b/>
          <w:lang w:eastAsia="ru-RU"/>
        </w:rPr>
      </w:pPr>
    </w:p>
    <w:p w:rsidR="006B6550" w:rsidRDefault="00DF3126">
      <w:pPr>
        <w:widowControl w:val="0"/>
        <w:ind w:firstLine="0"/>
        <w:jc w:val="center"/>
        <w:outlineLvl w:val="1"/>
        <w:rPr>
          <w:rFonts w:eastAsiaTheme="minorEastAsia"/>
          <w:b/>
          <w:lang w:eastAsia="ru-RU"/>
        </w:rPr>
      </w:pPr>
      <w:r>
        <w:rPr>
          <w:rFonts w:eastAsiaTheme="minorEastAsia"/>
          <w:b/>
          <w:lang w:eastAsia="ru-RU"/>
        </w:rPr>
        <w:t xml:space="preserve">7. Особенности предоставления сельскохозяйственным товаропроизводителям и </w:t>
      </w:r>
      <w:r>
        <w:rPr>
          <w:rFonts w:eastAsiaTheme="minorEastAsia"/>
          <w:b/>
          <w:lang w:eastAsia="ru-RU"/>
        </w:rPr>
        <w:lastRenderedPageBreak/>
        <w:t>организациям потребительской кооперации мест для размещения нестационарных торговых объектов без проведения аукционов на льготных условиях с использованием Государственной информационной системы Московской области «Портал государственных и муниципальных услуг (функций) Московской области», расположенной в информационно-телекоммуникационной сети Интернет</w:t>
      </w:r>
    </w:p>
    <w:p w:rsidR="006B6550" w:rsidRDefault="006B6550">
      <w:pPr>
        <w:widowControl w:val="0"/>
        <w:ind w:firstLine="0"/>
        <w:rPr>
          <w:rFonts w:eastAsiaTheme="minorEastAsia"/>
          <w:lang w:eastAsia="ru-RU"/>
        </w:rPr>
      </w:pPr>
    </w:p>
    <w:p w:rsidR="006B6550" w:rsidRDefault="00DF3126">
      <w:pPr>
        <w:widowControl w:val="0"/>
        <w:ind w:firstLine="540"/>
        <w:rPr>
          <w:rFonts w:eastAsiaTheme="minorEastAsia"/>
          <w:lang w:eastAsia="ru-RU"/>
        </w:rPr>
      </w:pPr>
      <w:r>
        <w:rPr>
          <w:rFonts w:eastAsiaTheme="minorEastAsia"/>
          <w:lang w:eastAsia="ru-RU"/>
        </w:rPr>
        <w:t xml:space="preserve">7.1. </w:t>
      </w:r>
      <w:proofErr w:type="gramStart"/>
      <w:r>
        <w:rPr>
          <w:rFonts w:eastAsiaTheme="minorEastAsia"/>
          <w:lang w:eastAsia="ru-RU"/>
        </w:rPr>
        <w:t xml:space="preserve">Муниципальная преференция, указанная в </w:t>
      </w:r>
      <w:hyperlink w:anchor="P84" w:tooltip="2.2. Право размещать НТО без аукциона предоставляется сельскохозяйственным товаропроизводителям и организациям потребительской кооперации, которые являются субъектами малого и среднего предпринимательства." w:history="1">
        <w:r>
          <w:rPr>
            <w:rFonts w:eastAsiaTheme="minorEastAsia"/>
            <w:lang w:eastAsia="ru-RU"/>
          </w:rPr>
          <w:t>п. 2.2</w:t>
        </w:r>
      </w:hyperlink>
      <w:r>
        <w:rPr>
          <w:rFonts w:eastAsiaTheme="minorEastAsia"/>
          <w:lang w:eastAsia="ru-RU"/>
        </w:rPr>
        <w:t xml:space="preserve"> настоящего Порядка, с использованием Государственной информационной системы Московской области «Портал государственных и муниципальных услуг (функций) Московской области», расположенной в информационно-телекоммуникационной сети Интернет (далее - РПГУ), предоставляется для размещения передвижного сооружения (изотермическая емкость, цистерна) или объекта мобильной торговли без проведения торгов на льготных условиях, в рамках реализации Подпрограммы IV «Развитие потребительского рынка и услуг на территории</w:t>
      </w:r>
      <w:proofErr w:type="gramEnd"/>
      <w:r>
        <w:rPr>
          <w:rFonts w:eastAsiaTheme="minorEastAsia"/>
          <w:lang w:eastAsia="ru-RU"/>
        </w:rPr>
        <w:t xml:space="preserve"> муниципального образования Московской области» муниципальной </w:t>
      </w:r>
      <w:hyperlink r:id="rId13" w:tooltip="Постановление главы Сергиево-Посадского городского округа МО от 23.12.2019 N 324-ПГ (ред. от 27.12.2022) &quot;Об утверждении муниципальной программы муниципального образования &quot;Сергиево-Посадский городской округ Московской области&quot; &quot;Предпринимательство&quot; ----------" w:history="1">
        <w:r>
          <w:rPr>
            <w:rFonts w:eastAsiaTheme="minorEastAsia"/>
            <w:lang w:eastAsia="ru-RU"/>
          </w:rPr>
          <w:t>программы</w:t>
        </w:r>
      </w:hyperlink>
      <w:r>
        <w:rPr>
          <w:rFonts w:eastAsiaTheme="minorEastAsia"/>
          <w:lang w:eastAsia="ru-RU"/>
        </w:rPr>
        <w:t xml:space="preserve"> муниципального образования «Сергиево-Посадский городской округ Московской области» «Предпринимательство», утвержденной постановлением </w:t>
      </w:r>
      <w:r w:rsidR="00E10AC5">
        <w:rPr>
          <w:rFonts w:eastAsiaTheme="minorEastAsia"/>
          <w:lang w:eastAsia="ru-RU"/>
        </w:rPr>
        <w:t>администрации</w:t>
      </w:r>
      <w:r>
        <w:rPr>
          <w:rFonts w:eastAsiaTheme="minorEastAsia"/>
          <w:lang w:eastAsia="ru-RU"/>
        </w:rPr>
        <w:t xml:space="preserve"> городского округа, исключительно в целях поддержки субъектов малого или среднего предпринимательства.</w:t>
      </w:r>
    </w:p>
    <w:p w:rsidR="006B6550" w:rsidRDefault="000A0AFB">
      <w:pPr>
        <w:widowControl w:val="0"/>
        <w:ind w:firstLine="540"/>
        <w:rPr>
          <w:rFonts w:eastAsiaTheme="minorEastAsia"/>
          <w:lang w:eastAsia="ru-RU"/>
        </w:rPr>
      </w:pPr>
      <w:r>
        <w:rPr>
          <w:rFonts w:eastAsiaTheme="minorEastAsia"/>
          <w:lang w:eastAsia="ru-RU"/>
        </w:rPr>
        <w:t>Муниципальная п</w:t>
      </w:r>
      <w:r w:rsidR="00DF3126">
        <w:rPr>
          <w:rFonts w:eastAsiaTheme="minorEastAsia"/>
          <w:lang w:eastAsia="ru-RU"/>
        </w:rPr>
        <w:t>референция предоставляется в соответствии с административным регламентом предоставления соответствующей муниципальной услуги, утверждаемым администрацией городского округа.</w:t>
      </w:r>
    </w:p>
    <w:p w:rsidR="006B6550" w:rsidRDefault="00DF3126">
      <w:pPr>
        <w:widowControl w:val="0"/>
        <w:ind w:firstLine="540"/>
        <w:rPr>
          <w:rFonts w:eastAsiaTheme="minorEastAsia"/>
          <w:lang w:eastAsia="ru-RU"/>
        </w:rPr>
      </w:pPr>
      <w:r>
        <w:rPr>
          <w:rFonts w:eastAsiaTheme="minorEastAsia"/>
          <w:lang w:eastAsia="ru-RU"/>
        </w:rPr>
        <w:t xml:space="preserve">7.2. Для целей </w:t>
      </w:r>
      <w:proofErr w:type="gramStart"/>
      <w:r>
        <w:rPr>
          <w:rFonts w:eastAsiaTheme="minorEastAsia"/>
          <w:lang w:eastAsia="ru-RU"/>
        </w:rPr>
        <w:t>настоящего раздела</w:t>
      </w:r>
      <w:proofErr w:type="gramEnd"/>
      <w:r>
        <w:rPr>
          <w:rFonts w:eastAsiaTheme="minorEastAsia"/>
          <w:lang w:eastAsia="ru-RU"/>
        </w:rPr>
        <w:t xml:space="preserve"> передвижное сооружение (изотермическая емкость, цистерна) и объект мобильной торговли именуются мобильными торговыми объектами (далее - МТО).</w:t>
      </w:r>
      <w:bookmarkStart w:id="5" w:name="P379"/>
      <w:bookmarkEnd w:id="5"/>
    </w:p>
    <w:p w:rsidR="006B6550" w:rsidRDefault="00DF3126">
      <w:pPr>
        <w:widowControl w:val="0"/>
        <w:ind w:firstLine="540"/>
        <w:rPr>
          <w:rFonts w:eastAsiaTheme="minorEastAsia"/>
          <w:lang w:eastAsia="ru-RU"/>
        </w:rPr>
      </w:pPr>
      <w:r>
        <w:rPr>
          <w:rFonts w:eastAsiaTheme="minorEastAsia"/>
          <w:lang w:eastAsia="ru-RU"/>
        </w:rPr>
        <w:t>7.3. Для предоставления муниципальной преференции в соответствии с настоящим разделом с использованием РПГУ могут обратиться сельскохозяйственные товаропроизводители и организации потребительской кооперации, которые являются субъектами малого или среднего предпринимательства, а именно:</w:t>
      </w:r>
    </w:p>
    <w:p w:rsidR="006B6550" w:rsidRDefault="00DF3126">
      <w:pPr>
        <w:widowControl w:val="0"/>
        <w:ind w:firstLine="540"/>
        <w:rPr>
          <w:rFonts w:eastAsiaTheme="minorEastAsia"/>
          <w:lang w:eastAsia="ru-RU"/>
        </w:rPr>
      </w:pPr>
      <w:r>
        <w:rPr>
          <w:rFonts w:eastAsiaTheme="minorEastAsia"/>
          <w:lang w:eastAsia="ru-RU"/>
        </w:rPr>
        <w:t xml:space="preserve">- сельскохозяйственные потребительские кооперативы (перерабатывающие, сбытовые (торговые), снабженческие, заготовительные), созданные в соответствии с Федеральным </w:t>
      </w:r>
      <w:hyperlink r:id="rId14" w:tooltip="Федеральный закон от 08.12.1995 N 193-ФЗ (ред. от 04.08.2023) &quot;О сельскохозяйственной кооперации&quot; {КонсультантПлюс}" w:history="1">
        <w:r>
          <w:rPr>
            <w:rFonts w:eastAsiaTheme="minorEastAsia"/>
            <w:lang w:eastAsia="ru-RU"/>
          </w:rPr>
          <w:t>законом</w:t>
        </w:r>
      </w:hyperlink>
      <w:r>
        <w:rPr>
          <w:rFonts w:eastAsiaTheme="minorEastAsia"/>
          <w:lang w:eastAsia="ru-RU"/>
        </w:rPr>
        <w:t xml:space="preserve"> от 08.12.1995 №193-ФЗ № «О сельскохозяйственной кооперации»;</w:t>
      </w:r>
    </w:p>
    <w:p w:rsidR="006B6550" w:rsidRDefault="00DF3126">
      <w:pPr>
        <w:widowControl w:val="0"/>
        <w:ind w:firstLine="540"/>
        <w:rPr>
          <w:rFonts w:eastAsiaTheme="minorEastAsia"/>
          <w:lang w:eastAsia="ru-RU"/>
        </w:rPr>
      </w:pPr>
      <w:r>
        <w:rPr>
          <w:rFonts w:eastAsiaTheme="minorEastAsia"/>
          <w:lang w:eastAsia="ru-RU"/>
        </w:rPr>
        <w:t xml:space="preserve">- крестьянские (фермерские) хозяйства, созданные в соответствии с Федеральным </w:t>
      </w:r>
      <w:hyperlink r:id="rId15" w:tooltip="Федеральный закон от 11.06.2003 N 74-ФЗ (ред. от 06.12.2021) &quot;О крестьянском (фермерском) хозяйстве&quot; (с изм. и доп., вступ. в силу с 01.03.2022) {КонсультантПлюс}" w:history="1">
        <w:r>
          <w:rPr>
            <w:rFonts w:eastAsiaTheme="minorEastAsia"/>
            <w:lang w:eastAsia="ru-RU"/>
          </w:rPr>
          <w:t>законом</w:t>
        </w:r>
      </w:hyperlink>
      <w:r>
        <w:rPr>
          <w:rFonts w:eastAsiaTheme="minorEastAsia"/>
          <w:lang w:eastAsia="ru-RU"/>
        </w:rPr>
        <w:t xml:space="preserve"> от 11.06.2003 №74-ФЗ «О крестьянском (фермерском) хозяйстве».</w:t>
      </w:r>
    </w:p>
    <w:p w:rsidR="006B6550" w:rsidRDefault="00DF3126">
      <w:pPr>
        <w:widowControl w:val="0"/>
        <w:ind w:firstLine="540"/>
        <w:rPr>
          <w:rFonts w:eastAsiaTheme="minorEastAsia"/>
          <w:lang w:eastAsia="ru-RU"/>
        </w:rPr>
      </w:pPr>
      <w:r>
        <w:rPr>
          <w:rFonts w:eastAsiaTheme="minorEastAsia"/>
          <w:lang w:eastAsia="ru-RU"/>
        </w:rPr>
        <w:t>7.4. Места для размещения МТО включаются в перечень мест размещения мобильных торговых объектов для предоставления указанной в настоящем разделе муниципальной преференции (далее - Перечень), утверждаемый администрацией Сергиево-Посадского городского округа Московской области.</w:t>
      </w:r>
    </w:p>
    <w:p w:rsidR="006B6550" w:rsidRDefault="00DF3126">
      <w:pPr>
        <w:widowControl w:val="0"/>
        <w:ind w:firstLine="540"/>
        <w:rPr>
          <w:rFonts w:eastAsiaTheme="minorEastAsia"/>
          <w:lang w:eastAsia="ru-RU"/>
        </w:rPr>
      </w:pPr>
      <w:r>
        <w:rPr>
          <w:rFonts w:eastAsiaTheme="minorEastAsia"/>
          <w:lang w:eastAsia="ru-RU"/>
        </w:rPr>
        <w:t>В Перечень включаются места для размещения МТО сельскохозяйственными товаропроизводителями без проведения торгов на льготных условиях:</w:t>
      </w:r>
    </w:p>
    <w:p w:rsidR="006B6550" w:rsidRDefault="00DF3126">
      <w:pPr>
        <w:widowControl w:val="0"/>
        <w:ind w:firstLine="540"/>
        <w:rPr>
          <w:rFonts w:eastAsiaTheme="minorEastAsia"/>
          <w:lang w:eastAsia="ru-RU"/>
        </w:rPr>
      </w:pPr>
      <w:r>
        <w:rPr>
          <w:rFonts w:eastAsiaTheme="minorEastAsia"/>
          <w:lang w:eastAsia="ru-RU"/>
        </w:rPr>
        <w:t>- объекты мобильной торговли со специализацией: хлеб и хлебобулочные изделия, молоко и молочная продукция, мясная гастрономия, овощи-фрукты, рыба;</w:t>
      </w:r>
    </w:p>
    <w:p w:rsidR="006B6550" w:rsidRDefault="00DF3126">
      <w:pPr>
        <w:widowControl w:val="0"/>
        <w:ind w:firstLine="540"/>
        <w:rPr>
          <w:rFonts w:eastAsiaTheme="minorEastAsia"/>
          <w:lang w:eastAsia="ru-RU"/>
        </w:rPr>
      </w:pPr>
      <w:r>
        <w:rPr>
          <w:rFonts w:eastAsiaTheme="minorEastAsia"/>
          <w:lang w:eastAsia="ru-RU"/>
        </w:rPr>
        <w:t>- передвижное сооружение (изотермическая емкость, цистерна) со специализацией: молоко, квас.</w:t>
      </w:r>
    </w:p>
    <w:p w:rsidR="006B6550" w:rsidRDefault="00DF3126">
      <w:pPr>
        <w:widowControl w:val="0"/>
        <w:ind w:firstLine="540"/>
        <w:rPr>
          <w:rFonts w:eastAsiaTheme="minorEastAsia"/>
          <w:lang w:eastAsia="ru-RU"/>
        </w:rPr>
      </w:pPr>
      <w:r>
        <w:rPr>
          <w:rFonts w:eastAsiaTheme="minorEastAsia"/>
          <w:lang w:eastAsia="ru-RU"/>
        </w:rPr>
        <w:t>Место, в отношении которого имеется намерение о предоставлении муниципальной преференции, должно быть свободным от любых договорных обязательств и прав третьих лиц.</w:t>
      </w:r>
    </w:p>
    <w:p w:rsidR="006B6550" w:rsidRDefault="00DF3126">
      <w:pPr>
        <w:widowControl w:val="0"/>
        <w:ind w:firstLine="540"/>
        <w:rPr>
          <w:rFonts w:eastAsiaTheme="minorEastAsia"/>
          <w:lang w:eastAsia="ru-RU"/>
        </w:rPr>
      </w:pPr>
      <w:r>
        <w:rPr>
          <w:rFonts w:eastAsiaTheme="minorEastAsia"/>
          <w:lang w:eastAsia="ru-RU"/>
        </w:rPr>
        <w:t>Не допускается предоставление без проведения торгов с использованием РПГУ мест для размещения объекта мобильной торговли сельскохозяйственным товаропроизводителям и организациями потребительской кооперации, не включенных в Перечень.</w:t>
      </w:r>
    </w:p>
    <w:p w:rsidR="006B6550" w:rsidRDefault="00DF3126">
      <w:pPr>
        <w:widowControl w:val="0"/>
        <w:ind w:firstLine="540"/>
        <w:rPr>
          <w:rFonts w:eastAsiaTheme="minorEastAsia"/>
          <w:lang w:eastAsia="ru-RU"/>
        </w:rPr>
      </w:pPr>
      <w:r>
        <w:rPr>
          <w:rFonts w:eastAsiaTheme="minorEastAsia"/>
          <w:lang w:eastAsia="ru-RU"/>
        </w:rPr>
        <w:t xml:space="preserve">7.5. Требования размещения МТО сельскохозяйственным товаропроизводителям и организациям потребительской кооперации, установленные настоящим разделом, не </w:t>
      </w:r>
      <w:r>
        <w:rPr>
          <w:rFonts w:eastAsiaTheme="minorEastAsia"/>
          <w:lang w:eastAsia="ru-RU"/>
        </w:rPr>
        <w:lastRenderedPageBreak/>
        <w:t xml:space="preserve">распространяются на отношения, связанные </w:t>
      </w:r>
      <w:proofErr w:type="gramStart"/>
      <w:r>
        <w:rPr>
          <w:rFonts w:eastAsiaTheme="minorEastAsia"/>
          <w:lang w:eastAsia="ru-RU"/>
        </w:rPr>
        <w:t>с</w:t>
      </w:r>
      <w:proofErr w:type="gramEnd"/>
      <w:r>
        <w:rPr>
          <w:rFonts w:eastAsiaTheme="minorEastAsia"/>
          <w:lang w:eastAsia="ru-RU"/>
        </w:rPr>
        <w:t>:</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размещением и использованием МТО сельскохозяйственным товаропроизводителем на земельных участках, на которые оформлены земельно-правовые отношения с органом государственной власти или органом местного самоуправления, за исключением правоотношений по размещению нестационарных торговых объектов, а также на земельных участках, находящихся в частной собственности;</w:t>
      </w:r>
    </w:p>
    <w:p w:rsidR="006B6550" w:rsidRDefault="00464B26">
      <w:pPr>
        <w:widowControl w:val="0"/>
        <w:ind w:firstLine="540"/>
        <w:rPr>
          <w:rFonts w:eastAsiaTheme="minorEastAsia"/>
          <w:lang w:eastAsia="ru-RU"/>
        </w:rPr>
      </w:pPr>
      <w:r>
        <w:rPr>
          <w:rFonts w:eastAsiaTheme="minorEastAsia"/>
          <w:lang w:eastAsia="ru-RU"/>
        </w:rPr>
        <w:t xml:space="preserve">- </w:t>
      </w:r>
      <w:r w:rsidR="00DF3126">
        <w:rPr>
          <w:rFonts w:eastAsiaTheme="minorEastAsia"/>
          <w:lang w:eastAsia="ru-RU"/>
        </w:rPr>
        <w:t>размещением МТО сельскохозяйственным товаропроизводителем или организацией потребительской кооперации при проведении праздничных и иных массовых мероприятий, имеющих краткосрочный характер.</w:t>
      </w:r>
    </w:p>
    <w:p w:rsidR="006B6550" w:rsidRDefault="00DF3126">
      <w:pPr>
        <w:widowControl w:val="0"/>
        <w:ind w:firstLine="540"/>
        <w:rPr>
          <w:rFonts w:eastAsiaTheme="minorEastAsia"/>
          <w:lang w:eastAsia="ru-RU"/>
        </w:rPr>
      </w:pPr>
      <w:r>
        <w:rPr>
          <w:rFonts w:eastAsiaTheme="minorEastAsia"/>
          <w:lang w:eastAsia="ru-RU"/>
        </w:rPr>
        <w:t>7.6. Условия и критерии предоставления муниципальной преференции.</w:t>
      </w:r>
    </w:p>
    <w:p w:rsidR="006B6550" w:rsidRDefault="00DF3126">
      <w:pPr>
        <w:widowControl w:val="0"/>
        <w:ind w:firstLine="540"/>
        <w:rPr>
          <w:rFonts w:eastAsiaTheme="minorEastAsia"/>
          <w:lang w:eastAsia="ru-RU"/>
        </w:rPr>
      </w:pPr>
      <w:r>
        <w:rPr>
          <w:rFonts w:eastAsiaTheme="minorEastAsia"/>
          <w:lang w:eastAsia="ru-RU"/>
        </w:rPr>
        <w:t xml:space="preserve">7.6.1. Для предоставления муниципальной преференции с использованием РПГУ могут обратиться субъекты малого или среднего предпринимательства, указанные в </w:t>
      </w:r>
      <w:hyperlink w:anchor="P379" w:tooltip="7.3. Для предоставления муниципальной преференции в соответствии с настоящим разделом с использованием РПГУ могут обратиться сельскохозяйственные товаропроизводители и организации потребительской кооперации, которые являются субъектами малого или среднего пред" w:history="1">
        <w:r>
          <w:rPr>
            <w:rFonts w:eastAsiaTheme="minorEastAsia"/>
            <w:lang w:eastAsia="ru-RU"/>
          </w:rPr>
          <w:t>п. 7.3</w:t>
        </w:r>
      </w:hyperlink>
      <w:r>
        <w:rPr>
          <w:rFonts w:eastAsiaTheme="minorEastAsia"/>
          <w:lang w:eastAsia="ru-RU"/>
        </w:rPr>
        <w:t xml:space="preserve"> настоящего раздела.</w:t>
      </w:r>
    </w:p>
    <w:p w:rsidR="006B6550" w:rsidRDefault="00DF3126">
      <w:pPr>
        <w:widowControl w:val="0"/>
        <w:ind w:firstLine="540"/>
        <w:rPr>
          <w:rFonts w:eastAsiaTheme="minorEastAsia"/>
          <w:lang w:eastAsia="ru-RU"/>
        </w:rPr>
      </w:pPr>
      <w:r>
        <w:rPr>
          <w:rFonts w:eastAsiaTheme="minorEastAsia"/>
          <w:lang w:eastAsia="ru-RU"/>
        </w:rPr>
        <w:t>7.6.2. Муниципальная преференция с использованием РПГУ предоставляется на следующих условиях:</w:t>
      </w:r>
    </w:p>
    <w:p w:rsidR="006B6550" w:rsidRDefault="00DF3126">
      <w:pPr>
        <w:widowControl w:val="0"/>
        <w:ind w:firstLine="540"/>
        <w:rPr>
          <w:rFonts w:eastAsiaTheme="minorEastAsia"/>
          <w:lang w:eastAsia="ru-RU"/>
        </w:rPr>
      </w:pPr>
      <w:r>
        <w:rPr>
          <w:rFonts w:eastAsiaTheme="minorEastAsia"/>
          <w:lang w:eastAsia="ru-RU"/>
        </w:rPr>
        <w:t>- право на размещение МТО без торгов на льготных условиях предоставляется сельскохозяйственным товаропроизводителям и организациям потребительской кооперации, которые являются субъектами малого или среднего предпринимательства;</w:t>
      </w:r>
    </w:p>
    <w:p w:rsidR="006B6550" w:rsidRDefault="00DF3126">
      <w:pPr>
        <w:widowControl w:val="0"/>
        <w:ind w:firstLine="540"/>
        <w:rPr>
          <w:rFonts w:eastAsiaTheme="minorEastAsia"/>
          <w:lang w:eastAsia="ru-RU"/>
        </w:rPr>
      </w:pPr>
      <w:r>
        <w:rPr>
          <w:rFonts w:eastAsiaTheme="minorEastAsia"/>
          <w:lang w:eastAsia="ru-RU"/>
        </w:rPr>
        <w:t>- место размещения МТО сельскохозяйственным товаропроизводителем или организацией потребительской кооперации для предоставления преференции включено в Схему и Перечень;</w:t>
      </w:r>
    </w:p>
    <w:p w:rsidR="006B6550" w:rsidRDefault="00DF3126">
      <w:pPr>
        <w:widowControl w:val="0"/>
        <w:ind w:firstLine="540"/>
        <w:rPr>
          <w:rFonts w:eastAsiaTheme="minorEastAsia"/>
          <w:lang w:eastAsia="ru-RU"/>
        </w:rPr>
      </w:pPr>
      <w:r>
        <w:rPr>
          <w:rFonts w:eastAsiaTheme="minorEastAsia"/>
          <w:lang w:eastAsia="ru-RU"/>
        </w:rPr>
        <w:t>- размещение МТО сельскохозяйственным товаропроизводителем или организацией потребительской кооперации возможно только при обеспечении безопасности жизни и здоровью граждан;</w:t>
      </w:r>
    </w:p>
    <w:p w:rsidR="006B6550" w:rsidRDefault="00DF3126">
      <w:pPr>
        <w:widowControl w:val="0"/>
        <w:ind w:firstLine="540"/>
        <w:rPr>
          <w:rFonts w:eastAsiaTheme="minorEastAsia"/>
          <w:lang w:eastAsia="ru-RU"/>
        </w:rPr>
      </w:pPr>
      <w:r>
        <w:rPr>
          <w:rFonts w:eastAsiaTheme="minorEastAsia"/>
          <w:lang w:eastAsia="ru-RU"/>
        </w:rPr>
        <w:t>- одному сельскохозяйственному товаропроизводителю или организации потребительской кооперации может быть предоставлено в течение одного календарного года без проведения торгов не более 5 мест для размещения МТО на территории Сергиево-Посадского городского округа Московской области;</w:t>
      </w:r>
    </w:p>
    <w:p w:rsidR="006B6550" w:rsidRDefault="00DF3126">
      <w:pPr>
        <w:widowControl w:val="0"/>
        <w:ind w:firstLine="540"/>
        <w:rPr>
          <w:rFonts w:eastAsiaTheme="minorEastAsia"/>
          <w:lang w:eastAsia="ru-RU"/>
        </w:rPr>
      </w:pPr>
      <w:r>
        <w:rPr>
          <w:rFonts w:eastAsiaTheme="minorEastAsia"/>
          <w:lang w:eastAsia="ru-RU"/>
        </w:rPr>
        <w:t>- право на размещение сельскохозяйственным товаропроизводителям или организацией потребительской кооперации МТО без проведения торгов на льготных условиях предоставляется без права передачи места для размещения указанного объекта третьим лицам;</w:t>
      </w:r>
    </w:p>
    <w:p w:rsidR="006B6550" w:rsidRDefault="00DF3126">
      <w:pPr>
        <w:widowControl w:val="0"/>
        <w:ind w:firstLine="540"/>
        <w:rPr>
          <w:rFonts w:eastAsiaTheme="minorEastAsia"/>
          <w:lang w:eastAsia="ru-RU"/>
        </w:rPr>
      </w:pPr>
      <w:r>
        <w:rPr>
          <w:rFonts w:eastAsiaTheme="minorEastAsia"/>
          <w:lang w:eastAsia="ru-RU"/>
        </w:rPr>
        <w:t>- размещение МТО осуществляется по договору между администрацией городского округа и получателем преференции на размещение МТО на территории Сергиево-Посадского городского округа Московской области по утвержденной главой городского округа форме;</w:t>
      </w:r>
    </w:p>
    <w:p w:rsidR="006B6550" w:rsidRDefault="00DF3126">
      <w:pPr>
        <w:widowControl w:val="0"/>
        <w:ind w:firstLine="540"/>
        <w:rPr>
          <w:rFonts w:eastAsiaTheme="minorEastAsia"/>
          <w:lang w:eastAsia="ru-RU"/>
        </w:rPr>
      </w:pPr>
      <w:r>
        <w:rPr>
          <w:rFonts w:eastAsiaTheme="minorEastAsia"/>
          <w:lang w:eastAsia="ru-RU"/>
        </w:rPr>
        <w:t>- договор на размещение МТО на территории Сергиево-Посадского городского округа Московской области с сельскохозяйственным товаропроизводителем или организацией потребительской кооперации без проведения торгов на льготных условиях заключается на срок до 12 месяцев;</w:t>
      </w:r>
    </w:p>
    <w:p w:rsidR="006B6550" w:rsidRDefault="00DF3126">
      <w:pPr>
        <w:widowControl w:val="0"/>
        <w:ind w:firstLine="540"/>
        <w:rPr>
          <w:rFonts w:eastAsiaTheme="minorEastAsia"/>
          <w:lang w:eastAsia="ru-RU"/>
        </w:rPr>
      </w:pPr>
      <w:r>
        <w:rPr>
          <w:rFonts w:eastAsiaTheme="minorEastAsia"/>
          <w:lang w:eastAsia="ru-RU"/>
        </w:rPr>
        <w:t xml:space="preserve">- договор на размещение МТО на территории Сергиево-Посадского городского округа Московской области подписывается получателем преференции в течение 2 рабочих дней </w:t>
      </w:r>
      <w:proofErr w:type="gramStart"/>
      <w:r>
        <w:rPr>
          <w:rFonts w:eastAsiaTheme="minorEastAsia"/>
          <w:lang w:eastAsia="ru-RU"/>
        </w:rPr>
        <w:t>с даты получения</w:t>
      </w:r>
      <w:proofErr w:type="gramEnd"/>
      <w:r>
        <w:rPr>
          <w:rFonts w:eastAsiaTheme="minorEastAsia"/>
          <w:lang w:eastAsia="ru-RU"/>
        </w:rPr>
        <w:t xml:space="preserve"> подписанного администрацией городского округа указанного договора; порядок и срок оформления договора администрацией городского округа определяются административным регламентов предоставления соответствующей муниципальной услуги, утверждаемым администрацией городского округа;</w:t>
      </w:r>
    </w:p>
    <w:p w:rsidR="006B6550" w:rsidRDefault="00DF3126">
      <w:pPr>
        <w:widowControl w:val="0"/>
        <w:ind w:firstLine="540"/>
        <w:rPr>
          <w:rFonts w:eastAsiaTheme="minorEastAsia"/>
          <w:lang w:eastAsia="ru-RU"/>
        </w:rPr>
      </w:pPr>
      <w:r>
        <w:rPr>
          <w:rFonts w:eastAsiaTheme="minorEastAsia"/>
          <w:lang w:eastAsia="ru-RU"/>
        </w:rPr>
        <w:t>- срок действия договора МТО может быть сокращен по заявлению получателя преференции;</w:t>
      </w:r>
    </w:p>
    <w:p w:rsidR="006B6550" w:rsidRDefault="00DF3126">
      <w:pPr>
        <w:widowControl w:val="0"/>
        <w:ind w:firstLine="540"/>
        <w:rPr>
          <w:rFonts w:eastAsiaTheme="minorEastAsia"/>
          <w:lang w:eastAsia="ru-RU"/>
        </w:rPr>
      </w:pPr>
      <w:r>
        <w:rPr>
          <w:rFonts w:eastAsiaTheme="minorEastAsia"/>
          <w:lang w:eastAsia="ru-RU"/>
        </w:rPr>
        <w:t xml:space="preserve">- плата за размещение МТО рассчитывается в соответствии с </w:t>
      </w:r>
      <w:hyperlink w:anchor="P84" w:tooltip="2.2. Право размещать НТО без аукциона предоставляется сельскохозяйственным товаропроизводителям и организациям потребительской кооперации, которые являются субъектами малого и среднего предпринимательства." w:history="1">
        <w:r>
          <w:rPr>
            <w:rFonts w:eastAsiaTheme="minorEastAsia"/>
            <w:lang w:eastAsia="ru-RU"/>
          </w:rPr>
          <w:t>п. 2.2</w:t>
        </w:r>
      </w:hyperlink>
      <w:r>
        <w:rPr>
          <w:rFonts w:eastAsiaTheme="minorEastAsia"/>
          <w:lang w:eastAsia="ru-RU"/>
        </w:rPr>
        <w:t xml:space="preserve"> настоящего Порядка;</w:t>
      </w:r>
    </w:p>
    <w:p w:rsidR="006B6550" w:rsidRDefault="00DF3126">
      <w:pPr>
        <w:widowControl w:val="0"/>
        <w:ind w:firstLine="540"/>
        <w:rPr>
          <w:rFonts w:eastAsiaTheme="minorEastAsia"/>
          <w:lang w:eastAsia="ru-RU"/>
        </w:rPr>
      </w:pPr>
      <w:r>
        <w:rPr>
          <w:rFonts w:eastAsiaTheme="minorEastAsia"/>
          <w:lang w:eastAsia="ru-RU"/>
        </w:rPr>
        <w:t xml:space="preserve">- получатель преференции обязан внести авансовый платеж за последний месяц размещения МТО в течение 2 рабочих дней </w:t>
      </w:r>
      <w:proofErr w:type="gramStart"/>
      <w:r>
        <w:rPr>
          <w:rFonts w:eastAsiaTheme="minorEastAsia"/>
          <w:lang w:eastAsia="ru-RU"/>
        </w:rPr>
        <w:t>с даты получения</w:t>
      </w:r>
      <w:proofErr w:type="gramEnd"/>
      <w:r>
        <w:rPr>
          <w:rFonts w:eastAsiaTheme="minorEastAsia"/>
          <w:lang w:eastAsia="ru-RU"/>
        </w:rPr>
        <w:t xml:space="preserve"> подписанного </w:t>
      </w:r>
      <w:r>
        <w:rPr>
          <w:rFonts w:eastAsiaTheme="minorEastAsia"/>
          <w:lang w:eastAsia="ru-RU"/>
        </w:rPr>
        <w:lastRenderedPageBreak/>
        <w:t>администрацией городского округа договора МТО в размере месячной платы, установленной договором;</w:t>
      </w:r>
    </w:p>
    <w:p w:rsidR="006B6550" w:rsidRDefault="00DF3126">
      <w:pPr>
        <w:widowControl w:val="0"/>
        <w:ind w:firstLine="540"/>
        <w:rPr>
          <w:rFonts w:eastAsiaTheme="minorEastAsia"/>
          <w:lang w:eastAsia="ru-RU"/>
        </w:rPr>
      </w:pPr>
      <w:r>
        <w:rPr>
          <w:rFonts w:eastAsiaTheme="minorEastAsia"/>
          <w:lang w:eastAsia="ru-RU"/>
        </w:rPr>
        <w:t>- уплаченный получателем преференции авансовый платеж принимается к зачету как оплата за последний месяц по договору МТО;</w:t>
      </w:r>
    </w:p>
    <w:p w:rsidR="006B6550" w:rsidRDefault="00DF3126">
      <w:pPr>
        <w:widowControl w:val="0"/>
        <w:ind w:firstLine="540"/>
        <w:rPr>
          <w:rFonts w:eastAsiaTheme="minorEastAsia"/>
          <w:lang w:eastAsia="ru-RU"/>
        </w:rPr>
      </w:pPr>
      <w:r>
        <w:rPr>
          <w:rFonts w:eastAsiaTheme="minorEastAsia"/>
          <w:lang w:eastAsia="ru-RU"/>
        </w:rPr>
        <w:t xml:space="preserve">- </w:t>
      </w:r>
      <w:proofErr w:type="gramStart"/>
      <w:r>
        <w:rPr>
          <w:rFonts w:eastAsiaTheme="minorEastAsia"/>
          <w:lang w:eastAsia="ru-RU"/>
        </w:rPr>
        <w:t>контроль за</w:t>
      </w:r>
      <w:proofErr w:type="gramEnd"/>
      <w:r>
        <w:rPr>
          <w:rFonts w:eastAsiaTheme="minorEastAsia"/>
          <w:lang w:eastAsia="ru-RU"/>
        </w:rPr>
        <w:t xml:space="preserve"> исполнением условий договора на размещение МТО на территории Сергиево-Посадского городского округа Московской области осуществляет администрация городского округа.</w:t>
      </w:r>
    </w:p>
    <w:p w:rsidR="006B6550" w:rsidRDefault="00DF3126">
      <w:pPr>
        <w:widowControl w:val="0"/>
        <w:ind w:firstLine="540"/>
        <w:rPr>
          <w:rFonts w:eastAsiaTheme="minorEastAsia"/>
          <w:lang w:eastAsia="ru-RU"/>
        </w:rPr>
      </w:pPr>
      <w:r>
        <w:rPr>
          <w:rFonts w:eastAsiaTheme="minorEastAsia"/>
          <w:lang w:eastAsia="ru-RU"/>
        </w:rPr>
        <w:t>7.6.3. Критериями предоставления муниципальной преференции являются:</w:t>
      </w:r>
    </w:p>
    <w:p w:rsidR="006B6550" w:rsidRDefault="00DF3126">
      <w:pPr>
        <w:widowControl w:val="0"/>
        <w:ind w:firstLine="540"/>
        <w:rPr>
          <w:rFonts w:eastAsiaTheme="minorEastAsia"/>
          <w:lang w:eastAsia="ru-RU"/>
        </w:rPr>
      </w:pPr>
      <w:r>
        <w:rPr>
          <w:rFonts w:eastAsiaTheme="minorEastAsia"/>
          <w:lang w:eastAsia="ru-RU"/>
        </w:rPr>
        <w:t xml:space="preserve">- получатель преференции является сельскохозяйственным товаропроизводителем или организацией потребительской кооперации, указанным в </w:t>
      </w:r>
      <w:hyperlink w:anchor="P379" w:tooltip="7.3. Для предоставления муниципальной преференции в соответствии с настоящим разделом с использованием РПГУ могут обратиться сельскохозяйственные товаропроизводители и организации потребительской кооперации, которые являются субъектами малого или среднего пред" w:history="1">
        <w:r>
          <w:rPr>
            <w:rFonts w:eastAsiaTheme="minorEastAsia"/>
            <w:lang w:eastAsia="ru-RU"/>
          </w:rPr>
          <w:t>пункте 7.3</w:t>
        </w:r>
      </w:hyperlink>
      <w:r>
        <w:rPr>
          <w:rFonts w:eastAsiaTheme="minorEastAsia"/>
          <w:lang w:eastAsia="ru-RU"/>
        </w:rPr>
        <w:t xml:space="preserve"> настоящего раздела;</w:t>
      </w:r>
    </w:p>
    <w:p w:rsidR="006B6550" w:rsidRDefault="00DF3126">
      <w:pPr>
        <w:widowControl w:val="0"/>
        <w:ind w:firstLine="540"/>
        <w:rPr>
          <w:rFonts w:eastAsiaTheme="minorEastAsia"/>
          <w:lang w:eastAsia="ru-RU"/>
        </w:rPr>
      </w:pPr>
      <w:r>
        <w:rPr>
          <w:rFonts w:eastAsiaTheme="minorEastAsia"/>
          <w:lang w:eastAsia="ru-RU"/>
        </w:rPr>
        <w:t>- регистрация субъекта малого или среднего предпринимательства и осуществление деятельности в установленном законодательством Российской Федерации порядке, а также субъект малого или среднего предпринимательства должен состоять в Едином реестре субъектов малого и среднего предпринимательства;</w:t>
      </w:r>
    </w:p>
    <w:p w:rsidR="006B6550" w:rsidRDefault="00DF3126">
      <w:pPr>
        <w:widowControl w:val="0"/>
        <w:ind w:firstLine="540"/>
        <w:rPr>
          <w:rFonts w:eastAsiaTheme="minorEastAsia"/>
          <w:lang w:eastAsia="ru-RU"/>
        </w:rPr>
      </w:pPr>
      <w:proofErr w:type="gramStart"/>
      <w:r>
        <w:rPr>
          <w:rFonts w:eastAsiaTheme="minorEastAsia"/>
          <w:lang w:eastAsia="ru-RU"/>
        </w:rPr>
        <w:t>- отсутствие у получателя преференции на первое число месяца не погашенной на дату поступления в администрацию городского округа запроса о предоставлении муниципальной услуги по предоставлению права на размещение соответствующего вида МТО без проведения торгов на льготных условиях на территории Сергиево-Посадского городского округа Московской области недоимки по налогам, сборам, страховым взносам, задолженности по пеням, штрафам, процентам, которые в совокупности (с учетом имеющейся</w:t>
      </w:r>
      <w:proofErr w:type="gramEnd"/>
      <w:r>
        <w:rPr>
          <w:rFonts w:eastAsiaTheme="minorEastAsia"/>
          <w:lang w:eastAsia="ru-RU"/>
        </w:rPr>
        <w:t xml:space="preserve"> переплаты по таким обязател</w:t>
      </w:r>
      <w:r w:rsidR="00D944BC">
        <w:rPr>
          <w:rFonts w:eastAsiaTheme="minorEastAsia"/>
          <w:lang w:eastAsia="ru-RU"/>
        </w:rPr>
        <w:t>ьным платежам) превышают 3000 (т</w:t>
      </w:r>
      <w:r>
        <w:rPr>
          <w:rFonts w:eastAsiaTheme="minorEastAsia"/>
          <w:lang w:eastAsia="ru-RU"/>
        </w:rPr>
        <w:t>ри тысячи) рублей, не погашены на дату получения налоговым органом запроса администрации городского округа;</w:t>
      </w:r>
    </w:p>
    <w:p w:rsidR="006B6550" w:rsidRDefault="00DF3126">
      <w:pPr>
        <w:widowControl w:val="0"/>
        <w:ind w:firstLine="540"/>
        <w:rPr>
          <w:rFonts w:eastAsiaTheme="minorEastAsia"/>
          <w:lang w:eastAsia="ru-RU"/>
        </w:rPr>
      </w:pPr>
      <w:proofErr w:type="gramStart"/>
      <w:r>
        <w:rPr>
          <w:rFonts w:eastAsiaTheme="minorEastAsia"/>
          <w:lang w:eastAsia="ru-RU"/>
        </w:rPr>
        <w:t xml:space="preserve">- наличие у получателя преференции контрольно-кассовой техники, оформленной в установленном Федеральным </w:t>
      </w:r>
      <w:hyperlink r:id="rId16" w:tooltip="Федеральный закон от 22.05.2003 N 54-ФЗ (ред. от 29.12.2022) &quot;О применении контрольно-кассовой техники при осуществлении расчетов в Российской Федерации&quot; (с изм. и доп., вступ. в силу с 01.07.2023) {КонсультантПлюс}" w:history="1">
        <w:r>
          <w:rPr>
            <w:rFonts w:eastAsiaTheme="minorEastAsia"/>
            <w:lang w:eastAsia="ru-RU"/>
          </w:rPr>
          <w:t>законом</w:t>
        </w:r>
      </w:hyperlink>
      <w:r>
        <w:rPr>
          <w:rFonts w:eastAsiaTheme="minorEastAsia"/>
          <w:lang w:eastAsia="ru-RU"/>
        </w:rPr>
        <w:t xml:space="preserve"> от 22.05.2003 №54-ФЗ «О применении контрольно-кассовой техники при осуществлении расчетов в Российской Федерации» порядке;</w:t>
      </w:r>
      <w:proofErr w:type="gramEnd"/>
    </w:p>
    <w:p w:rsidR="006B6550" w:rsidRDefault="00DF3126">
      <w:pPr>
        <w:widowControl w:val="0"/>
        <w:ind w:firstLine="540"/>
        <w:rPr>
          <w:rFonts w:eastAsiaTheme="minorEastAsia"/>
          <w:lang w:eastAsia="ru-RU"/>
        </w:rPr>
      </w:pPr>
      <w:r>
        <w:rPr>
          <w:rFonts w:eastAsiaTheme="minorEastAsia"/>
          <w:lang w:eastAsia="ru-RU"/>
        </w:rPr>
        <w:t>- получатель преференции не находится в процессе реорганизации или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6B6550" w:rsidRDefault="00DF3126">
      <w:pPr>
        <w:widowControl w:val="0"/>
        <w:ind w:firstLine="540"/>
        <w:rPr>
          <w:rFonts w:eastAsiaTheme="minorEastAsia"/>
          <w:lang w:eastAsia="ru-RU"/>
        </w:rPr>
      </w:pPr>
      <w:r>
        <w:rPr>
          <w:rFonts w:eastAsiaTheme="minorEastAsia"/>
          <w:lang w:eastAsia="ru-RU"/>
        </w:rPr>
        <w:t>- наличие документа о соответствии транспортного средства нормам безопасности объекта мобильной торговли.</w:t>
      </w:r>
    </w:p>
    <w:p w:rsidR="006B6550" w:rsidRDefault="00DF3126">
      <w:pPr>
        <w:widowControl w:val="0"/>
        <w:ind w:firstLine="540"/>
        <w:rPr>
          <w:rFonts w:eastAsiaTheme="minorEastAsia"/>
          <w:lang w:eastAsia="ru-RU"/>
        </w:rPr>
      </w:pPr>
      <w:r>
        <w:rPr>
          <w:rFonts w:eastAsiaTheme="minorEastAsia"/>
          <w:lang w:eastAsia="ru-RU"/>
        </w:rPr>
        <w:t>7.7. Предоставление муниципальной преференции сельскохозяйственному товаропроизводителю или организации потребительской кооперации реализуется через предоставление муниципальной услуги по предоставлению сельскохозяйственному товаропроизводителю права на размещение соответствующего вида МТО без проведения торгов на льготных условиях на территории Сергиево-Посадского городского округа Московской области, устанавливаемой административным регламентом предоставления муниципальной услуги, утверждаемым администрацией городского округа.</w:t>
      </w:r>
    </w:p>
    <w:p w:rsidR="006B6550" w:rsidRDefault="00DF3126">
      <w:pPr>
        <w:widowControl w:val="0"/>
        <w:ind w:firstLine="540"/>
        <w:rPr>
          <w:rFonts w:eastAsiaTheme="minorEastAsia"/>
          <w:lang w:eastAsia="ru-RU"/>
        </w:rPr>
      </w:pPr>
      <w:proofErr w:type="gramStart"/>
      <w:r>
        <w:rPr>
          <w:rFonts w:eastAsiaTheme="minorEastAsia"/>
          <w:lang w:eastAsia="ru-RU"/>
        </w:rPr>
        <w:t xml:space="preserve">При предоставлении муниципальной услуги получатель муниципальной преференции обязан направить уведомление в Управление Федеральной службы по надзору в сфере защиты прав потребителей и благополучия человека по Московской области о включении сведений в Реестр уведомлений о начале осуществления отдельных видов предпринимательской деятельности в соответствии со </w:t>
      </w:r>
      <w:hyperlink r:id="rId17" w:tooltip="Федеральный закон от 26.12.2008 N 294-ФЗ (ред. от 24.07.2023)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history="1">
        <w:r>
          <w:rPr>
            <w:rFonts w:eastAsiaTheme="minorEastAsia"/>
            <w:lang w:eastAsia="ru-RU"/>
          </w:rPr>
          <w:t>ст. 8</w:t>
        </w:r>
      </w:hyperlink>
      <w:r>
        <w:rPr>
          <w:rFonts w:eastAsiaTheme="minorEastAsia"/>
          <w:lang w:eastAsia="ru-RU"/>
        </w:rPr>
        <w:t xml:space="preserve"> Федерального закона от 26.12.2008 №294-ФЗ «О защите прав юридических лиц и индивидуальных предпринимателей при осуществлении</w:t>
      </w:r>
      <w:proofErr w:type="gramEnd"/>
      <w:r>
        <w:rPr>
          <w:rFonts w:eastAsiaTheme="minorEastAsia"/>
          <w:lang w:eastAsia="ru-RU"/>
        </w:rPr>
        <w:t xml:space="preserve"> государственного контроля (надзора) и муниципального контроля».</w:t>
      </w:r>
    </w:p>
    <w:p w:rsidR="006B6550" w:rsidRDefault="00DF3126">
      <w:pPr>
        <w:widowControl w:val="0"/>
        <w:ind w:firstLine="540"/>
        <w:rPr>
          <w:rFonts w:eastAsiaTheme="minorEastAsia"/>
          <w:lang w:eastAsia="ru-RU"/>
        </w:rPr>
      </w:pPr>
      <w:r>
        <w:rPr>
          <w:rFonts w:eastAsiaTheme="minorEastAsia"/>
          <w:lang w:eastAsia="ru-RU"/>
        </w:rPr>
        <w:t>7.8. Действие муниципальной преференции прекращается в случае расторжения или истечения срока действия заключенного договора на размещение МТО на территории Сергиево-Посадского городского округа Московской области и оформляется Актом сверки, подтверждающим факт исполнения обязательств.</w:t>
      </w:r>
    </w:p>
    <w:p w:rsidR="006B6550" w:rsidRDefault="00DF3126">
      <w:pPr>
        <w:widowControl w:val="0"/>
        <w:ind w:firstLine="540"/>
        <w:rPr>
          <w:rFonts w:eastAsiaTheme="minorEastAsia"/>
          <w:lang w:eastAsia="ru-RU"/>
        </w:rPr>
      </w:pPr>
      <w:r>
        <w:rPr>
          <w:rFonts w:eastAsiaTheme="minorEastAsia"/>
          <w:lang w:eastAsia="ru-RU"/>
        </w:rPr>
        <w:t xml:space="preserve">Договор на размещение МТО на территории Сергиево-Посадского городского округа </w:t>
      </w:r>
      <w:r>
        <w:rPr>
          <w:rFonts w:eastAsiaTheme="minorEastAsia"/>
          <w:lang w:eastAsia="ru-RU"/>
        </w:rPr>
        <w:lastRenderedPageBreak/>
        <w:t xml:space="preserve">Московской </w:t>
      </w:r>
      <w:proofErr w:type="gramStart"/>
      <w:r>
        <w:rPr>
          <w:rFonts w:eastAsiaTheme="minorEastAsia"/>
          <w:lang w:eastAsia="ru-RU"/>
        </w:rPr>
        <w:t>области</w:t>
      </w:r>
      <w:proofErr w:type="gramEnd"/>
      <w:r>
        <w:rPr>
          <w:rFonts w:eastAsiaTheme="minorEastAsia"/>
          <w:lang w:eastAsia="ru-RU"/>
        </w:rPr>
        <w:t xml:space="preserve"> может быть расторгнут досрочно, в том числе по заявлению получателя преференции. Получатель преференции обязан уведомить администрацию городского округа о расторжении договора за 10 календарных дней до предполагаемой даты прекращения действия указанного договора.</w:t>
      </w:r>
    </w:p>
    <w:p w:rsidR="006B6550" w:rsidRDefault="00DF3126">
      <w:pPr>
        <w:widowControl w:val="0"/>
        <w:ind w:firstLine="540"/>
        <w:rPr>
          <w:rFonts w:eastAsiaTheme="minorEastAsia"/>
          <w:lang w:eastAsia="ru-RU"/>
        </w:rPr>
      </w:pPr>
      <w:r>
        <w:rPr>
          <w:rFonts w:eastAsiaTheme="minorEastAsia"/>
          <w:lang w:eastAsia="ru-RU"/>
        </w:rPr>
        <w:t>При досрочном расторжении договора изменения вносятся в Региональную географическую систему Московской области (РГИС) в день прекращения его действия сотрудником администрации городского округа или уполномоченного ею органа.</w:t>
      </w:r>
    </w:p>
    <w:p w:rsidR="006B6550" w:rsidRDefault="00DF3126">
      <w:pPr>
        <w:widowControl w:val="0"/>
        <w:ind w:firstLine="540"/>
        <w:rPr>
          <w:rFonts w:eastAsiaTheme="minorEastAsia"/>
          <w:lang w:eastAsia="ru-RU"/>
        </w:rPr>
      </w:pPr>
      <w:r>
        <w:rPr>
          <w:rFonts w:eastAsiaTheme="minorEastAsia"/>
          <w:lang w:eastAsia="ru-RU"/>
        </w:rPr>
        <w:t>С даты, следующей за датой расторжения договора или истечения срока действия заключенного договора, получатель преференции обязан освободить место размещения объекта мобильной торговли.</w:t>
      </w:r>
    </w:p>
    <w:p w:rsidR="006B6550" w:rsidRDefault="006B6550">
      <w:pPr>
        <w:shd w:val="clear" w:color="auto" w:fill="FFFFFF"/>
        <w:jc w:val="center"/>
        <w:rPr>
          <w:rFonts w:eastAsia="Times New Roman"/>
          <w:b/>
          <w:spacing w:val="2"/>
          <w:lang w:eastAsia="ru-RU"/>
        </w:rPr>
      </w:pPr>
    </w:p>
    <w:p w:rsidR="000B1D69" w:rsidRPr="004811DD" w:rsidRDefault="00E37833" w:rsidP="00B8042C">
      <w:pPr>
        <w:shd w:val="clear" w:color="auto" w:fill="FFFFFF"/>
        <w:jc w:val="center"/>
        <w:rPr>
          <w:b/>
        </w:rPr>
      </w:pPr>
      <w:r>
        <w:rPr>
          <w:rFonts w:eastAsia="Times New Roman"/>
          <w:b/>
          <w:spacing w:val="2"/>
          <w:lang w:eastAsia="ru-RU"/>
        </w:rPr>
        <w:t xml:space="preserve">8. </w:t>
      </w:r>
      <w:proofErr w:type="gramStart"/>
      <w:r w:rsidR="000B1D69" w:rsidRPr="000B1D69">
        <w:rPr>
          <w:rFonts w:eastAsia="Times New Roman"/>
          <w:b/>
          <w:spacing w:val="2"/>
          <w:lang w:eastAsia="ru-RU"/>
        </w:rPr>
        <w:t>Порядок</w:t>
      </w:r>
      <w:r w:rsidR="000B1D69">
        <w:t xml:space="preserve"> </w:t>
      </w:r>
      <w:r w:rsidR="000B1D69" w:rsidRPr="000B1D69">
        <w:rPr>
          <w:b/>
        </w:rPr>
        <w:t xml:space="preserve">получения разрешения на размещение </w:t>
      </w:r>
      <w:r w:rsidR="004811DD">
        <w:rPr>
          <w:b/>
        </w:rPr>
        <w:t xml:space="preserve">НТО на земельных участках, </w:t>
      </w:r>
      <w:r w:rsidR="004811DD" w:rsidRPr="004811DD">
        <w:rPr>
          <w:b/>
        </w:rPr>
        <w:t>находящихся в государственной или муниципальной собственности и предоставленных в пользование или на ином вещном праве гражданам и юридическим лицам</w:t>
      </w:r>
      <w:r w:rsidR="00B8042C">
        <w:rPr>
          <w:b/>
        </w:rPr>
        <w:t xml:space="preserve"> (за исключением парков)</w:t>
      </w:r>
      <w:r w:rsidR="004811DD" w:rsidRPr="004811DD">
        <w:rPr>
          <w:b/>
        </w:rPr>
        <w:t>, а также находящихся в частной собственности, включая земельные участки, на которых расположены многоквартирные жилые дома, границы которых установлены в соответствии</w:t>
      </w:r>
      <w:r w:rsidR="00B8042C">
        <w:rPr>
          <w:b/>
        </w:rPr>
        <w:t xml:space="preserve"> с законодательством  </w:t>
      </w:r>
      <w:r w:rsidR="004811DD">
        <w:rPr>
          <w:b/>
        </w:rPr>
        <w:t xml:space="preserve">Российской </w:t>
      </w:r>
      <w:r w:rsidR="004811DD" w:rsidRPr="004811DD">
        <w:rPr>
          <w:b/>
        </w:rPr>
        <w:t>Федерации</w:t>
      </w:r>
      <w:r w:rsidR="000B1D69" w:rsidRPr="000B1D69">
        <w:rPr>
          <w:b/>
        </w:rPr>
        <w:t xml:space="preserve"> </w:t>
      </w:r>
      <w:proofErr w:type="gramEnd"/>
    </w:p>
    <w:p w:rsidR="000B1D69" w:rsidRDefault="000B1D69">
      <w:pPr>
        <w:shd w:val="clear" w:color="auto" w:fill="FFFFFF"/>
        <w:jc w:val="center"/>
      </w:pPr>
    </w:p>
    <w:p w:rsidR="000B1D69" w:rsidRDefault="000B1D69" w:rsidP="000B1D69">
      <w:pPr>
        <w:shd w:val="clear" w:color="auto" w:fill="FFFFFF"/>
      </w:pPr>
      <w:r>
        <w:t xml:space="preserve">8.1. Основанием для размещения и эксплуатации НТО на земельном участке, </w:t>
      </w:r>
      <w:r w:rsidR="004811DD" w:rsidRPr="004811DD">
        <w:t>находящемся в государственной или муниципальной собственности и предоставленном в пользование или на ином вещном праве гражданам и юридическим лицам</w:t>
      </w:r>
      <w:r w:rsidR="00B8042C">
        <w:t xml:space="preserve"> (за исключением парков),</w:t>
      </w:r>
      <w:r w:rsidR="004811DD">
        <w:t xml:space="preserve"> </w:t>
      </w:r>
      <w:r>
        <w:t>являются: наличие права на земельный участок, разрешение на размещение НТО.</w:t>
      </w:r>
    </w:p>
    <w:p w:rsidR="000B1D69" w:rsidRDefault="000B1D69" w:rsidP="000B1D69">
      <w:pPr>
        <w:shd w:val="clear" w:color="auto" w:fill="FFFFFF"/>
      </w:pPr>
      <w:r>
        <w:t xml:space="preserve"> На земельных участках, находящихся в частной собственности, основанием для размещения и эксплуатации НТО является </w:t>
      </w:r>
      <w:r w:rsidR="000A0AFB">
        <w:t>согласие</w:t>
      </w:r>
      <w:r>
        <w:t xml:space="preserve"> собственника земельного участка на размещение НТО на определенный срок, разрешение на размещение НТО. </w:t>
      </w:r>
    </w:p>
    <w:p w:rsidR="00464B26" w:rsidRDefault="000B1D69" w:rsidP="000B1D69">
      <w:pPr>
        <w:shd w:val="clear" w:color="auto" w:fill="FFFFFF"/>
      </w:pPr>
      <w:r>
        <w:t>8.2. Для получения р</w:t>
      </w:r>
      <w:r w:rsidR="006A1A8F">
        <w:t>азрешения</w:t>
      </w:r>
      <w:r>
        <w:t xml:space="preserve"> на размещение НТО заинтересованное лицо подает </w:t>
      </w:r>
      <w:r w:rsidR="003C6824">
        <w:t xml:space="preserve">нарочно </w:t>
      </w:r>
      <w:r>
        <w:t xml:space="preserve">в администрацию городского округа </w:t>
      </w:r>
      <w:r w:rsidR="00464B26">
        <w:t>или уполномочен</w:t>
      </w:r>
      <w:r w:rsidR="00214C3E">
        <w:t xml:space="preserve">ную </w:t>
      </w:r>
      <w:r w:rsidR="00464B26">
        <w:t xml:space="preserve">организацию </w:t>
      </w:r>
      <w:r>
        <w:t xml:space="preserve">следующие документы (оригиналы либо заверенные копии): </w:t>
      </w:r>
    </w:p>
    <w:p w:rsidR="0047614A" w:rsidRDefault="0047614A" w:rsidP="000B1D69">
      <w:pPr>
        <w:shd w:val="clear" w:color="auto" w:fill="FFFFFF"/>
      </w:pPr>
      <w:r>
        <w:t>а) з</w:t>
      </w:r>
      <w:r w:rsidR="000B1D69">
        <w:t>аявление, которое должно содержать:</w:t>
      </w:r>
    </w:p>
    <w:p w:rsidR="0047614A" w:rsidRDefault="000B1D69" w:rsidP="000B1D69">
      <w:pPr>
        <w:shd w:val="clear" w:color="auto" w:fill="FFFFFF"/>
      </w:pPr>
      <w:proofErr w:type="gramStart"/>
      <w:r>
        <w:t xml:space="preserve">- для юридического лица - наименование, сведения об организационно-правовой форме, о местонахождении, почтовый адрес, основной государственный регистрационный номер юридического лица (далее - ОГРН), индивидуальный номер налогоплательщика (далее - ИНН), номер контактного телефона, адрес электронной почты; </w:t>
      </w:r>
      <w:proofErr w:type="gramEnd"/>
    </w:p>
    <w:p w:rsidR="0047614A" w:rsidRDefault="000B1D69" w:rsidP="000B1D69">
      <w:pPr>
        <w:shd w:val="clear" w:color="auto" w:fill="FFFFFF"/>
      </w:pPr>
      <w:proofErr w:type="gramStart"/>
      <w:r>
        <w:t>- для индивидуального предпринимателя - фамилия, имя, отчество</w:t>
      </w:r>
      <w:r w:rsidR="003C6824">
        <w:t xml:space="preserve"> (при наличии)</w:t>
      </w:r>
      <w:r>
        <w:t xml:space="preserve">, паспортные данные, номер контактного телефона, адрес электронной почты, основной государственный регистрационный номер индивидуального предпринимателя, ИНН; </w:t>
      </w:r>
      <w:proofErr w:type="gramEnd"/>
    </w:p>
    <w:p w:rsidR="0047614A" w:rsidRDefault="000B1D69" w:rsidP="000B1D69">
      <w:pPr>
        <w:shd w:val="clear" w:color="auto" w:fill="FFFFFF"/>
      </w:pPr>
      <w:proofErr w:type="gramStart"/>
      <w:r>
        <w:t>- для физического лица, физического лица, применяюще</w:t>
      </w:r>
      <w:r w:rsidR="0047614A">
        <w:t>го специальный налоговый режим «Налог на профессиональный доход»</w:t>
      </w:r>
      <w:r>
        <w:t xml:space="preserve"> - фамилия, имя, отчество</w:t>
      </w:r>
      <w:r w:rsidR="003C6824">
        <w:t xml:space="preserve"> (при наличии)</w:t>
      </w:r>
      <w:r>
        <w:t>, паспортные данные, номер контактного те</w:t>
      </w:r>
      <w:r w:rsidR="0047614A">
        <w:t>лефона, адрес электронной почты;</w:t>
      </w:r>
      <w:r>
        <w:t xml:space="preserve"> </w:t>
      </w:r>
      <w:proofErr w:type="gramEnd"/>
    </w:p>
    <w:p w:rsidR="000B404C" w:rsidRDefault="0047614A" w:rsidP="000B1D69">
      <w:pPr>
        <w:shd w:val="clear" w:color="auto" w:fill="FFFFFF"/>
      </w:pPr>
      <w:r>
        <w:t xml:space="preserve">б) </w:t>
      </w:r>
      <w:r w:rsidR="000B1D69">
        <w:t xml:space="preserve">документ, подтверждающий полномочия лица на осуществление действий от имени заявителя. В случае если от имени заявителя </w:t>
      </w:r>
      <w:proofErr w:type="gramStart"/>
      <w:r w:rsidR="000B1D69">
        <w:t>действует иное лицо предоставляется</w:t>
      </w:r>
      <w:proofErr w:type="gramEnd"/>
      <w:r w:rsidR="000B1D69">
        <w:t xml:space="preserve"> доверенность</w:t>
      </w:r>
      <w:r w:rsidR="003C6824">
        <w:t>, оформленная в установленном законодательством Российской Федерации порядке,</w:t>
      </w:r>
      <w:r w:rsidR="000B1D69">
        <w:t xml:space="preserve"> на осуществление действий от имени заявителя. В случае если указанная доверенность подписана лицом, уполномоченным руководителем заявителя, то </w:t>
      </w:r>
      <w:proofErr w:type="gramStart"/>
      <w:r w:rsidR="000B1D69">
        <w:t>предоставляется документ</w:t>
      </w:r>
      <w:proofErr w:type="gramEnd"/>
      <w:r w:rsidR="000B1D69">
        <w:t>, подтве</w:t>
      </w:r>
      <w:r w:rsidR="000B404C">
        <w:t>рждающий полномочия такого лица;</w:t>
      </w:r>
      <w:r w:rsidR="000B1D69">
        <w:t xml:space="preserve"> </w:t>
      </w:r>
    </w:p>
    <w:p w:rsidR="0047614A" w:rsidRDefault="0047614A" w:rsidP="000B1D69">
      <w:pPr>
        <w:shd w:val="clear" w:color="auto" w:fill="FFFFFF"/>
      </w:pPr>
      <w:r>
        <w:t>в) сведения о заявителе:</w:t>
      </w:r>
    </w:p>
    <w:p w:rsidR="0047614A" w:rsidRDefault="0047614A" w:rsidP="0047614A">
      <w:pPr>
        <w:shd w:val="clear" w:color="auto" w:fill="FFFFFF"/>
      </w:pPr>
      <w:r>
        <w:t xml:space="preserve">- для юридических лиц - </w:t>
      </w:r>
      <w:r w:rsidR="000B1D69">
        <w:t>заверенные юридическим лицом копии свидетельства о государственной регистрации юридического лица и свидетельства ИНН, а также у</w:t>
      </w:r>
      <w:r>
        <w:t>чредительных документов;</w:t>
      </w:r>
    </w:p>
    <w:p w:rsidR="0047614A" w:rsidRDefault="0047614A" w:rsidP="0047614A">
      <w:pPr>
        <w:shd w:val="clear" w:color="auto" w:fill="FFFFFF"/>
      </w:pPr>
      <w:r>
        <w:lastRenderedPageBreak/>
        <w:t>- д</w:t>
      </w:r>
      <w:r w:rsidR="000B1D69">
        <w:t>ля и</w:t>
      </w:r>
      <w:r>
        <w:t xml:space="preserve">ндивидуальных предпринимателей </w:t>
      </w:r>
      <w:r w:rsidR="000B1D69">
        <w:t>- заверенные индивидуальным предпринимателем копии свидетельства о государственной регистрации физического лица в качестве индивидуального предпринимателя и свидетельства ИНН, копия паспорта</w:t>
      </w:r>
      <w:r w:rsidR="000B404C">
        <w:t>, согласие на обработку персональных данных</w:t>
      </w:r>
      <w:r w:rsidR="000B1D69">
        <w:t xml:space="preserve">; </w:t>
      </w:r>
    </w:p>
    <w:p w:rsidR="0047614A" w:rsidRDefault="000B1D69" w:rsidP="0047614A">
      <w:pPr>
        <w:shd w:val="clear" w:color="auto" w:fill="FFFFFF"/>
      </w:pPr>
      <w:r>
        <w:t>- для физических лиц, не зарегистрированных в качестве индивидуальных предпринимателей, физических лиц, применяющ</w:t>
      </w:r>
      <w:r w:rsidR="0047614A">
        <w:t>их специальный налоговый режим «Налог на профессиональный доход» - копия паспорта</w:t>
      </w:r>
      <w:r w:rsidR="000B404C">
        <w:t>, согласие на обработку персональных данных</w:t>
      </w:r>
      <w:r w:rsidR="0047614A">
        <w:t>;</w:t>
      </w:r>
    </w:p>
    <w:p w:rsidR="0047614A" w:rsidRDefault="000B1D69" w:rsidP="0047614A">
      <w:pPr>
        <w:shd w:val="clear" w:color="auto" w:fill="FFFFFF"/>
      </w:pPr>
      <w:r>
        <w:t xml:space="preserve"> </w:t>
      </w:r>
      <w:r w:rsidR="0047614A">
        <w:t>г) с</w:t>
      </w:r>
      <w:r>
        <w:t xml:space="preserve">огласие собственника земельного участка на размещение </w:t>
      </w:r>
      <w:r w:rsidR="0047614A">
        <w:t>НТО</w:t>
      </w:r>
      <w:r>
        <w:t>, в случае если заявитель не является собственником земельного участка (в случае размещения НТО на земельном участке, находящемся в частной собственности), с у</w:t>
      </w:r>
      <w:r w:rsidR="0047614A">
        <w:t>казанием срока действия;</w:t>
      </w:r>
    </w:p>
    <w:p w:rsidR="0047614A" w:rsidRDefault="0047614A" w:rsidP="0047614A">
      <w:pPr>
        <w:shd w:val="clear" w:color="auto" w:fill="FFFFFF"/>
      </w:pPr>
      <w:r>
        <w:t>д) и</w:t>
      </w:r>
      <w:r w:rsidR="000B1D69">
        <w:t>нф</w:t>
      </w:r>
      <w:r>
        <w:t xml:space="preserve">ормация о режиме работы </w:t>
      </w:r>
      <w:r w:rsidR="000B404C">
        <w:t>НТО</w:t>
      </w:r>
      <w:r>
        <w:t>;</w:t>
      </w:r>
      <w:r w:rsidR="000B1D69">
        <w:t xml:space="preserve"> </w:t>
      </w:r>
    </w:p>
    <w:p w:rsidR="0047614A" w:rsidRDefault="0047614A" w:rsidP="0047614A">
      <w:pPr>
        <w:shd w:val="clear" w:color="auto" w:fill="FFFFFF"/>
      </w:pPr>
      <w:r>
        <w:t>е) и</w:t>
      </w:r>
      <w:r w:rsidR="000B1D69">
        <w:t>нформация о виде деятельности и виде продукции, планируемой к реализации</w:t>
      </w:r>
      <w:r>
        <w:t xml:space="preserve"> (специализации)</w:t>
      </w:r>
      <w:r w:rsidR="000B404C">
        <w:t xml:space="preserve"> в соответствии с </w:t>
      </w:r>
      <w:r w:rsidR="000B404C" w:rsidRPr="000B404C">
        <w:t xml:space="preserve">Номенклатурой специализаций нестационарных торговых объектов, минимальным ассортиментным перечнем и номенклатурой дополнительных групп товаров в соответствии со специализацией, </w:t>
      </w:r>
      <w:proofErr w:type="gramStart"/>
      <w:r w:rsidR="000B404C" w:rsidRPr="000B404C">
        <w:t>утверждаемыми</w:t>
      </w:r>
      <w:proofErr w:type="gramEnd"/>
      <w:r w:rsidR="000B404C" w:rsidRPr="000B404C">
        <w:t xml:space="preserve"> постановлением </w:t>
      </w:r>
      <w:r w:rsidR="000B404C">
        <w:t>администрации городского округа</w:t>
      </w:r>
      <w:r>
        <w:t>;</w:t>
      </w:r>
    </w:p>
    <w:p w:rsidR="00D34652" w:rsidRDefault="0047614A" w:rsidP="0047614A">
      <w:pPr>
        <w:shd w:val="clear" w:color="auto" w:fill="FFFFFF"/>
      </w:pPr>
      <w:proofErr w:type="gramStart"/>
      <w:r>
        <w:t>ж) п</w:t>
      </w:r>
      <w:r w:rsidR="000B1D69">
        <w:t xml:space="preserve">роект </w:t>
      </w:r>
      <w:r w:rsidR="00917561">
        <w:t xml:space="preserve">размещения </w:t>
      </w:r>
      <w:r w:rsidR="000B404C">
        <w:t>НТО</w:t>
      </w:r>
      <w:r>
        <w:t xml:space="preserve">, который должен содержать следующую информацию: </w:t>
      </w:r>
      <w:r w:rsidR="000B1D69">
        <w:t>схем</w:t>
      </w:r>
      <w:r>
        <w:t>а</w:t>
      </w:r>
      <w:r w:rsidR="000B1D69">
        <w:t xml:space="preserve"> ра</w:t>
      </w:r>
      <w:r>
        <w:t>сположения на земельном участке</w:t>
      </w:r>
      <w:r w:rsidR="00917561">
        <w:t xml:space="preserve"> (графическая </w:t>
      </w:r>
      <w:proofErr w:type="spellStart"/>
      <w:r w:rsidR="00917561">
        <w:t>отрисовка</w:t>
      </w:r>
      <w:proofErr w:type="spellEnd"/>
      <w:r w:rsidR="00917561">
        <w:t xml:space="preserve"> предполагаемого размещения </w:t>
      </w:r>
      <w:r w:rsidR="009B2CB9">
        <w:t xml:space="preserve">НТО </w:t>
      </w:r>
      <w:r w:rsidR="00917561">
        <w:t>на земельном участке)</w:t>
      </w:r>
      <w:r>
        <w:t xml:space="preserve"> с указанием расстояний от границ земельного участка</w:t>
      </w:r>
      <w:r w:rsidR="00D34652">
        <w:t>, от иных объектов, расположенных на участке; наличие/отсутствие обстоятельств, указанных в абзацах с четвертого по двенадцатый п.2.7. настоящего Порядка</w:t>
      </w:r>
      <w:r w:rsidR="00917561">
        <w:t>, с графическим ото</w:t>
      </w:r>
      <w:r w:rsidR="009B2CB9">
        <w:t>бражением на схеме</w:t>
      </w:r>
      <w:r w:rsidR="00917561">
        <w:t xml:space="preserve"> и указанием расстояний от НТО</w:t>
      </w:r>
      <w:r w:rsidR="00D34652">
        <w:t>;</w:t>
      </w:r>
      <w:proofErr w:type="gramEnd"/>
    </w:p>
    <w:p w:rsidR="0047614A" w:rsidRDefault="00D34652" w:rsidP="0047614A">
      <w:pPr>
        <w:shd w:val="clear" w:color="auto" w:fill="FFFFFF"/>
      </w:pPr>
      <w:r>
        <w:t xml:space="preserve">з) </w:t>
      </w:r>
      <w:r w:rsidR="00917561">
        <w:t xml:space="preserve">утвержденный </w:t>
      </w:r>
      <w:r>
        <w:t>паспорт колористического решения фасада строения, сооружения, оформленн</w:t>
      </w:r>
      <w:r w:rsidR="00917561">
        <w:t>ый</w:t>
      </w:r>
      <w:r>
        <w:t xml:space="preserve"> в порядке, установленном правилами благоустройства; </w:t>
      </w:r>
      <w:r w:rsidR="0047614A">
        <w:t xml:space="preserve"> </w:t>
      </w:r>
    </w:p>
    <w:p w:rsidR="000B1D69" w:rsidRDefault="00D34652" w:rsidP="0047614A">
      <w:pPr>
        <w:shd w:val="clear" w:color="auto" w:fill="FFFFFF"/>
      </w:pPr>
      <w:r>
        <w:t>и</w:t>
      </w:r>
      <w:r w:rsidR="0047614A">
        <w:t>) к</w:t>
      </w:r>
      <w:r w:rsidR="000B1D69">
        <w:t xml:space="preserve">арточка основных сведений организации (индивидуального предпринимателя). </w:t>
      </w:r>
    </w:p>
    <w:p w:rsidR="00535B21" w:rsidRDefault="000B1D69" w:rsidP="000B1D69">
      <w:pPr>
        <w:shd w:val="clear" w:color="auto" w:fill="FFFFFF"/>
      </w:pPr>
      <w:r>
        <w:t>8.</w:t>
      </w:r>
      <w:r w:rsidR="00D34652">
        <w:t>3. Документы, указанные в п.</w:t>
      </w:r>
      <w:r>
        <w:t xml:space="preserve"> 8.2 настоящего По</w:t>
      </w:r>
      <w:r w:rsidR="00D34652">
        <w:t>рядка</w:t>
      </w:r>
      <w:r>
        <w:t xml:space="preserve">, </w:t>
      </w:r>
      <w:r w:rsidR="00D34652">
        <w:t xml:space="preserve">направляются </w:t>
      </w:r>
      <w:r w:rsidR="00C31999">
        <w:t xml:space="preserve">лицом, принявшим документы, нарочно </w:t>
      </w:r>
      <w:r w:rsidR="00D34652">
        <w:t xml:space="preserve">в </w:t>
      </w:r>
      <w:r w:rsidR="00D34652" w:rsidRPr="00D34652">
        <w:t>межведомственн</w:t>
      </w:r>
      <w:r w:rsidR="00D34652">
        <w:t>ую</w:t>
      </w:r>
      <w:r w:rsidR="00D34652" w:rsidRPr="00D34652">
        <w:t xml:space="preserve"> комисси</w:t>
      </w:r>
      <w:r w:rsidR="00D34652">
        <w:t>ю</w:t>
      </w:r>
      <w:r w:rsidR="00D34652" w:rsidRPr="00D34652">
        <w:t xml:space="preserve"> по вопросам потребительского рынка и услуг Сергиево-Посадского городского округа Московской области</w:t>
      </w:r>
      <w:r w:rsidR="00535B21">
        <w:t xml:space="preserve"> (далее - МВК) в течение 5 рабочих</w:t>
      </w:r>
      <w:r>
        <w:t xml:space="preserve"> дней с момента подачи </w:t>
      </w:r>
      <w:r w:rsidR="00535B21">
        <w:t>полного комплекта документов</w:t>
      </w:r>
      <w:r>
        <w:t xml:space="preserve">. </w:t>
      </w:r>
    </w:p>
    <w:p w:rsidR="00535B21" w:rsidRDefault="00535B21" w:rsidP="000B1D69">
      <w:pPr>
        <w:shd w:val="clear" w:color="auto" w:fill="FFFFFF"/>
      </w:pPr>
      <w:r>
        <w:t xml:space="preserve">Рассмотрение документов осуществляется </w:t>
      </w:r>
      <w:r w:rsidR="00C31999">
        <w:t xml:space="preserve">МВК </w:t>
      </w:r>
      <w:r>
        <w:t xml:space="preserve">не позднее 30 </w:t>
      </w:r>
      <w:r w:rsidR="00C31999">
        <w:t xml:space="preserve">календарных </w:t>
      </w:r>
      <w:r>
        <w:t>дней с</w:t>
      </w:r>
      <w:r w:rsidR="00C31999">
        <w:t>о</w:t>
      </w:r>
      <w:r>
        <w:t xml:space="preserve"> </w:t>
      </w:r>
      <w:r w:rsidR="00C31999">
        <w:t>дня, следующего за днем</w:t>
      </w:r>
      <w:r w:rsidR="000A0AFB">
        <w:t xml:space="preserve"> их</w:t>
      </w:r>
      <w:r>
        <w:t xml:space="preserve"> получения.</w:t>
      </w:r>
    </w:p>
    <w:p w:rsidR="00535B21" w:rsidRDefault="00535B21" w:rsidP="000B1D69">
      <w:pPr>
        <w:shd w:val="clear" w:color="auto" w:fill="FFFFFF"/>
      </w:pPr>
      <w:r>
        <w:t xml:space="preserve">8.4. </w:t>
      </w:r>
      <w:r w:rsidR="000B1D69">
        <w:t xml:space="preserve">По результатам рассмотрения документов МВК принимается одно из следующих решений: </w:t>
      </w:r>
    </w:p>
    <w:p w:rsidR="00535B21" w:rsidRDefault="00535B21" w:rsidP="000B1D69">
      <w:pPr>
        <w:shd w:val="clear" w:color="auto" w:fill="FFFFFF"/>
      </w:pPr>
      <w:r>
        <w:t xml:space="preserve">- </w:t>
      </w:r>
      <w:r w:rsidR="000B1D69">
        <w:t xml:space="preserve">о выдаче разрешения на размещение НТО; </w:t>
      </w:r>
    </w:p>
    <w:p w:rsidR="00535B21" w:rsidRDefault="00535B21" w:rsidP="000B1D69">
      <w:pPr>
        <w:shd w:val="clear" w:color="auto" w:fill="FFFFFF"/>
      </w:pPr>
      <w:r>
        <w:t xml:space="preserve">- </w:t>
      </w:r>
      <w:r w:rsidR="000B1D69">
        <w:t xml:space="preserve">об отказе в выдаче разрешения на размещение НТО. </w:t>
      </w:r>
    </w:p>
    <w:p w:rsidR="009E266E" w:rsidRDefault="009E266E" w:rsidP="000B1D69">
      <w:pPr>
        <w:shd w:val="clear" w:color="auto" w:fill="FFFFFF"/>
      </w:pPr>
      <w:r>
        <w:t xml:space="preserve">Решение МВК оформляется </w:t>
      </w:r>
      <w:r w:rsidR="00C31999">
        <w:t xml:space="preserve">в форме </w:t>
      </w:r>
      <w:r>
        <w:t>протокол</w:t>
      </w:r>
      <w:r w:rsidR="00C31999">
        <w:t>а</w:t>
      </w:r>
      <w:r>
        <w:t>.</w:t>
      </w:r>
    </w:p>
    <w:p w:rsidR="00535B21" w:rsidRDefault="00535B21" w:rsidP="000B1D69">
      <w:pPr>
        <w:shd w:val="clear" w:color="auto" w:fill="FFFFFF"/>
      </w:pPr>
      <w:r>
        <w:t>8.5</w:t>
      </w:r>
      <w:r w:rsidR="000B1D69">
        <w:t xml:space="preserve">. Разрешение на размещение НТО выдается: </w:t>
      </w:r>
    </w:p>
    <w:p w:rsidR="00535B21" w:rsidRDefault="00535B21" w:rsidP="000B1D69">
      <w:pPr>
        <w:shd w:val="clear" w:color="auto" w:fill="FFFFFF"/>
      </w:pPr>
      <w:r>
        <w:t xml:space="preserve">- на срок 5 (пять) лет либо на срок действия </w:t>
      </w:r>
      <w:r w:rsidR="00621F08">
        <w:t>права, на котором предоставлен</w:t>
      </w:r>
      <w:r>
        <w:t xml:space="preserve"> земельн</w:t>
      </w:r>
      <w:r w:rsidR="00621F08">
        <w:t>ый</w:t>
      </w:r>
      <w:r>
        <w:t xml:space="preserve"> участ</w:t>
      </w:r>
      <w:r w:rsidR="00621F08">
        <w:t>ок</w:t>
      </w:r>
      <w:r>
        <w:t xml:space="preserve">, но не более 5 (пяти) лет - </w:t>
      </w:r>
      <w:r w:rsidR="000B1D69">
        <w:t xml:space="preserve">в случае </w:t>
      </w:r>
      <w:r w:rsidR="00621F08">
        <w:t>размещения на</w:t>
      </w:r>
      <w:r w:rsidR="000B1D69">
        <w:t xml:space="preserve"> земельн</w:t>
      </w:r>
      <w:r w:rsidR="00621F08">
        <w:t>ом</w:t>
      </w:r>
      <w:r w:rsidR="000B1D69">
        <w:t xml:space="preserve"> у</w:t>
      </w:r>
      <w:r w:rsidR="00621F08">
        <w:t>част</w:t>
      </w:r>
      <w:r w:rsidR="000B1D69">
        <w:t>к</w:t>
      </w:r>
      <w:r w:rsidR="00621F08">
        <w:t>е</w:t>
      </w:r>
      <w:r w:rsidR="00FC3E27">
        <w:t>,</w:t>
      </w:r>
      <w:r w:rsidR="00621F08" w:rsidRPr="00621F08">
        <w:t xml:space="preserve"> находящ</w:t>
      </w:r>
      <w:r w:rsidR="00FC3E27">
        <w:t>ем</w:t>
      </w:r>
      <w:r w:rsidR="00621F08" w:rsidRPr="00621F08">
        <w:t>ся в государственной или муниципальной собственности и предоставленн</w:t>
      </w:r>
      <w:r w:rsidR="00FC3E27">
        <w:t>ом</w:t>
      </w:r>
      <w:r w:rsidR="00621F08" w:rsidRPr="00621F08">
        <w:t xml:space="preserve"> в пользование или на ином вещном праве гражданам и юридическим лицам (за исключением парков)</w:t>
      </w:r>
      <w:r>
        <w:t>;</w:t>
      </w:r>
    </w:p>
    <w:p w:rsidR="00535B21" w:rsidRDefault="00535B21" w:rsidP="000B1D69">
      <w:pPr>
        <w:shd w:val="clear" w:color="auto" w:fill="FFFFFF"/>
      </w:pPr>
      <w:r>
        <w:t>- на срок не более 5 (пяти) лет, если меньший срок не установлен собственником земельного участка</w:t>
      </w:r>
      <w:r w:rsidR="00FC3E27">
        <w:t>,</w:t>
      </w:r>
      <w:r>
        <w:t xml:space="preserve"> - </w:t>
      </w:r>
      <w:r w:rsidR="000B1D69">
        <w:t>в случае если земельный участок находится в частной собственности</w:t>
      </w:r>
      <w:r>
        <w:t>.</w:t>
      </w:r>
      <w:r w:rsidR="000B1D69">
        <w:t xml:space="preserve"> </w:t>
      </w:r>
    </w:p>
    <w:p w:rsidR="00535B21" w:rsidRDefault="00535B21" w:rsidP="000B1D69">
      <w:pPr>
        <w:shd w:val="clear" w:color="auto" w:fill="FFFFFF"/>
      </w:pPr>
      <w:r>
        <w:t>8.6</w:t>
      </w:r>
      <w:r w:rsidR="000B1D69">
        <w:t>. Отказ в выдаче разрешения осу</w:t>
      </w:r>
      <w:r>
        <w:t>ществляется в случае:</w:t>
      </w:r>
    </w:p>
    <w:p w:rsidR="00535B21" w:rsidRDefault="00535B21" w:rsidP="000B1D69">
      <w:pPr>
        <w:shd w:val="clear" w:color="auto" w:fill="FFFFFF"/>
      </w:pPr>
      <w:r>
        <w:t xml:space="preserve"> - </w:t>
      </w:r>
      <w:r w:rsidR="000B1D69">
        <w:t>представлени</w:t>
      </w:r>
      <w:r>
        <w:t>я</w:t>
      </w:r>
      <w:r w:rsidR="000B1D69">
        <w:t xml:space="preserve"> </w:t>
      </w:r>
      <w:r>
        <w:t>заявителем недостоверных сведений;</w:t>
      </w:r>
    </w:p>
    <w:p w:rsidR="00535B21" w:rsidRDefault="00535B21" w:rsidP="000B1D69">
      <w:pPr>
        <w:shd w:val="clear" w:color="auto" w:fill="FFFFFF"/>
      </w:pPr>
      <w:r>
        <w:t xml:space="preserve">- </w:t>
      </w:r>
      <w:r w:rsidR="000B1D69">
        <w:t xml:space="preserve">непредставления </w:t>
      </w:r>
      <w:r w:rsidR="004E3AF1">
        <w:t xml:space="preserve">или предоставления не в полном объеме </w:t>
      </w:r>
      <w:r w:rsidR="000B1D69">
        <w:t>документов, указанных в пункте 8</w:t>
      </w:r>
      <w:r>
        <w:t>.2 настоящего Положения;</w:t>
      </w:r>
    </w:p>
    <w:p w:rsidR="00535B21" w:rsidRDefault="00535B21" w:rsidP="000B1D69">
      <w:pPr>
        <w:shd w:val="clear" w:color="auto" w:fill="FFFFFF"/>
      </w:pPr>
      <w:r>
        <w:lastRenderedPageBreak/>
        <w:t xml:space="preserve">- </w:t>
      </w:r>
      <w:r w:rsidR="000B1D69">
        <w:t xml:space="preserve">несоответствия НТО требованиям </w:t>
      </w:r>
      <w:r w:rsidR="00203E9C">
        <w:t>п</w:t>
      </w:r>
      <w:bookmarkStart w:id="6" w:name="_GoBack"/>
      <w:bookmarkEnd w:id="6"/>
      <w:r w:rsidR="000B3763">
        <w:t xml:space="preserve">равил благоустройства территории городского округа, </w:t>
      </w:r>
      <w:r w:rsidR="000B1D69">
        <w:t>настоящего По</w:t>
      </w:r>
      <w:r>
        <w:t>рядка;</w:t>
      </w:r>
    </w:p>
    <w:p w:rsidR="00535B21" w:rsidRDefault="00535B21" w:rsidP="00535B21">
      <w:pPr>
        <w:shd w:val="clear" w:color="auto" w:fill="FFFFFF"/>
      </w:pPr>
      <w:r>
        <w:t xml:space="preserve">- </w:t>
      </w:r>
      <w:r w:rsidR="000B1D69">
        <w:t>несоответствия места размещени</w:t>
      </w:r>
      <w:r>
        <w:t>я НТО требованиям настоящего Порядка;</w:t>
      </w:r>
    </w:p>
    <w:p w:rsidR="00535B21" w:rsidRDefault="00535B21" w:rsidP="005B4F37">
      <w:pPr>
        <w:shd w:val="clear" w:color="auto" w:fill="FFFFFF"/>
        <w:tabs>
          <w:tab w:val="left" w:pos="709"/>
          <w:tab w:val="left" w:pos="851"/>
          <w:tab w:val="left" w:pos="993"/>
        </w:tabs>
      </w:pPr>
      <w:r>
        <w:t xml:space="preserve">- </w:t>
      </w:r>
      <w:r w:rsidR="000B1D69">
        <w:t>необходимост</w:t>
      </w:r>
      <w:r>
        <w:t>и</w:t>
      </w:r>
      <w:r w:rsidR="000B1D69">
        <w:t xml:space="preserve"> ремонта и (или) реконструкции автомобильных</w:t>
      </w:r>
      <w:r w:rsidR="00214C3E">
        <w:t>, внутриквартальных</w:t>
      </w:r>
      <w:r w:rsidR="000B1D69">
        <w:t xml:space="preserve"> дорог в случае, если нахождение НТО препятствует осущес</w:t>
      </w:r>
      <w:r>
        <w:t>твлению указанных работ;</w:t>
      </w:r>
    </w:p>
    <w:p w:rsidR="00535B21" w:rsidRDefault="00535B21" w:rsidP="00535B21">
      <w:pPr>
        <w:shd w:val="clear" w:color="auto" w:fill="FFFFFF"/>
      </w:pPr>
      <w:r>
        <w:t>- размещения</w:t>
      </w:r>
      <w:r w:rsidR="000B1D69">
        <w:t xml:space="preserve"> объектов капитального строительства федерального, регионального или муниципального з</w:t>
      </w:r>
      <w:r>
        <w:t>начения</w:t>
      </w:r>
      <w:r w:rsidR="009B2CB9">
        <w:t xml:space="preserve"> (при размещении НТО</w:t>
      </w:r>
      <w:r w:rsidR="009B2CB9" w:rsidRPr="009B2CB9">
        <w:t xml:space="preserve"> на земельном участке, находящемся в государственной или муниципальной собственности и предоставленном в пользование или на ином вещном праве гражданам и юридическим лицам (за исключением парков)</w:t>
      </w:r>
      <w:r w:rsidR="009B2CB9">
        <w:t>)</w:t>
      </w:r>
      <w:r>
        <w:t>;</w:t>
      </w:r>
    </w:p>
    <w:p w:rsidR="00535B21" w:rsidRDefault="00535B21" w:rsidP="00535B21">
      <w:pPr>
        <w:shd w:val="clear" w:color="auto" w:fill="FFFFFF"/>
      </w:pPr>
      <w:r>
        <w:t xml:space="preserve">- </w:t>
      </w:r>
      <w:r w:rsidR="000B1D69">
        <w:t>заключени</w:t>
      </w:r>
      <w:r>
        <w:t>я</w:t>
      </w:r>
      <w:r w:rsidR="000B1D69">
        <w:t xml:space="preserve"> договора о </w:t>
      </w:r>
      <w:r w:rsidR="009B2CB9">
        <w:t xml:space="preserve">комплексном развитии </w:t>
      </w:r>
      <w:r w:rsidR="000B1D69">
        <w:t xml:space="preserve">территорий в случае, если нахождение НТО препятствует реализации указанного договора. </w:t>
      </w:r>
    </w:p>
    <w:p w:rsidR="00ED2F88" w:rsidRDefault="00535B21" w:rsidP="00535B21">
      <w:pPr>
        <w:shd w:val="clear" w:color="auto" w:fill="FFFFFF"/>
      </w:pPr>
      <w:r>
        <w:t>8.7</w:t>
      </w:r>
      <w:r w:rsidR="000B1D69">
        <w:t xml:space="preserve">. </w:t>
      </w:r>
      <w:r w:rsidR="00ED2F88">
        <w:t>Копия протокола направляется секретарем МВК в администрацию городского округа или уполномоченную организацию в течение 1 рабочего дня, следующего за днем составления протокола.</w:t>
      </w:r>
    </w:p>
    <w:p w:rsidR="009E266E" w:rsidRDefault="009E266E" w:rsidP="00ED2F88">
      <w:pPr>
        <w:shd w:val="clear" w:color="auto" w:fill="FFFFFF"/>
      </w:pPr>
      <w:r>
        <w:t xml:space="preserve">Информация о принятом </w:t>
      </w:r>
      <w:r w:rsidR="000B1D69">
        <w:t xml:space="preserve">МВК </w:t>
      </w:r>
      <w:r>
        <w:t xml:space="preserve">решении </w:t>
      </w:r>
      <w:r w:rsidR="00535B21">
        <w:t xml:space="preserve">направляется заявителю </w:t>
      </w:r>
      <w:r w:rsidR="000B1D69">
        <w:t xml:space="preserve">в течение 10 </w:t>
      </w:r>
      <w:r w:rsidR="009B2CB9">
        <w:t xml:space="preserve">рабочих </w:t>
      </w:r>
      <w:r w:rsidR="000B1D69">
        <w:t xml:space="preserve">дней </w:t>
      </w:r>
      <w:proofErr w:type="gramStart"/>
      <w:r>
        <w:t>с даты составления</w:t>
      </w:r>
      <w:proofErr w:type="gramEnd"/>
      <w:r>
        <w:t xml:space="preserve"> протокола по адресу электронной почты, указанной заявителем в заявлении.</w:t>
      </w:r>
    </w:p>
    <w:p w:rsidR="009E266E" w:rsidRDefault="000B1D69" w:rsidP="00535B21">
      <w:pPr>
        <w:shd w:val="clear" w:color="auto" w:fill="FFFFFF"/>
      </w:pPr>
      <w:r>
        <w:t>8.</w:t>
      </w:r>
      <w:r w:rsidR="009E266E">
        <w:t>8</w:t>
      </w:r>
      <w:r>
        <w:t xml:space="preserve">. </w:t>
      </w:r>
      <w:r w:rsidR="009B2CB9">
        <w:t>НТО</w:t>
      </w:r>
      <w:r>
        <w:t xml:space="preserve"> в случае </w:t>
      </w:r>
      <w:r w:rsidR="000B3763">
        <w:t>прекращения права на</w:t>
      </w:r>
      <w:r>
        <w:t xml:space="preserve"> его размещения, </w:t>
      </w:r>
      <w:r w:rsidR="000B3763">
        <w:t>в том числе</w:t>
      </w:r>
      <w:r>
        <w:t xml:space="preserve"> в случае отмены </w:t>
      </w:r>
      <w:r w:rsidR="009E266E">
        <w:t>разрешения на размещение НТО</w:t>
      </w:r>
      <w:r w:rsidR="000B3763">
        <w:t>,</w:t>
      </w:r>
      <w:r>
        <w:t xml:space="preserve"> подлежит обязательному демонтажу собственником объекта в срок не позднее 5 (пяти) </w:t>
      </w:r>
      <w:r w:rsidR="000B3763">
        <w:t xml:space="preserve">календарных </w:t>
      </w:r>
      <w:r>
        <w:t xml:space="preserve">дней со дня окончания срока действия данного </w:t>
      </w:r>
      <w:r w:rsidR="009B2CB9">
        <w:t>разрешения</w:t>
      </w:r>
      <w:r>
        <w:t xml:space="preserve"> или его отмены. При этом </w:t>
      </w:r>
      <w:r w:rsidR="009E266E">
        <w:t xml:space="preserve">собственнику </w:t>
      </w:r>
      <w:r w:rsidR="009B2CB9">
        <w:t>НТО</w:t>
      </w:r>
      <w:r w:rsidR="009E266E">
        <w:t xml:space="preserve">, хозяйствующему </w:t>
      </w:r>
      <w:r>
        <w:t>субъекту не компенсируются понесенные им</w:t>
      </w:r>
      <w:r w:rsidR="009E266E">
        <w:t>и</w:t>
      </w:r>
      <w:r>
        <w:t xml:space="preserve"> расходы на изготовление, установку, благоустройство территории и другие работы, связанные с размещением и демонтажем данного объекта. </w:t>
      </w:r>
    </w:p>
    <w:p w:rsidR="00D944BC" w:rsidRDefault="00D944BC" w:rsidP="009E266E">
      <w:pPr>
        <w:shd w:val="clear" w:color="auto" w:fill="FFFFFF"/>
      </w:pPr>
      <w:r>
        <w:t>8.9</w:t>
      </w:r>
      <w:r w:rsidR="000B1D69">
        <w:t xml:space="preserve">. В случае неисполнения </w:t>
      </w:r>
      <w:r>
        <w:t xml:space="preserve">собственником </w:t>
      </w:r>
      <w:r w:rsidR="009B2CB9">
        <w:t>НТО</w:t>
      </w:r>
      <w:r>
        <w:t xml:space="preserve">, </w:t>
      </w:r>
      <w:r w:rsidR="000B1D69">
        <w:t>субъектом торговли сроков демонтажа</w:t>
      </w:r>
      <w:r w:rsidR="009B2CB9">
        <w:t xml:space="preserve"> НТО его демонтаж </w:t>
      </w:r>
      <w:r w:rsidR="000B1D69">
        <w:t xml:space="preserve">производится администрацией городского округа принудительно в </w:t>
      </w:r>
      <w:r w:rsidR="000B3763">
        <w:t xml:space="preserve">порядке, </w:t>
      </w:r>
      <w:r w:rsidR="000B1D69">
        <w:t xml:space="preserve">установленном </w:t>
      </w:r>
      <w:r w:rsidR="000B3763">
        <w:t>разделом 6 настоящего Порядка</w:t>
      </w:r>
      <w:r w:rsidR="000B1D69">
        <w:t xml:space="preserve">. При этом с </w:t>
      </w:r>
      <w:r>
        <w:t xml:space="preserve">собственника </w:t>
      </w:r>
      <w:r w:rsidR="009B2CB9">
        <w:t>НТО</w:t>
      </w:r>
      <w:r>
        <w:t xml:space="preserve">, </w:t>
      </w:r>
      <w:r w:rsidR="000B1D69">
        <w:t xml:space="preserve">субъекта торговли в добровольном и (или) судебном порядке взыскиваются расходы, связанные с перемещением и хранением его НТО. </w:t>
      </w:r>
    </w:p>
    <w:p w:rsidR="00E37833" w:rsidRDefault="00D944BC" w:rsidP="005B4F37">
      <w:pPr>
        <w:shd w:val="clear" w:color="auto" w:fill="FFFFFF"/>
        <w:tabs>
          <w:tab w:val="left" w:pos="1276"/>
        </w:tabs>
      </w:pPr>
      <w:r>
        <w:t>8.10</w:t>
      </w:r>
      <w:r w:rsidR="000B1D69">
        <w:t>. После демонтажа НТО по основаниям, предусмотренным настоящим По</w:t>
      </w:r>
      <w:r>
        <w:t>рядком</w:t>
      </w:r>
      <w:r w:rsidR="000B1D69">
        <w:t xml:space="preserve">, </w:t>
      </w:r>
      <w:r>
        <w:t xml:space="preserve">собственник </w:t>
      </w:r>
      <w:r w:rsidR="009B2CB9">
        <w:t>НТО</w:t>
      </w:r>
      <w:r>
        <w:t xml:space="preserve">, </w:t>
      </w:r>
      <w:r w:rsidR="000B1D69">
        <w:t xml:space="preserve">субъект торговли за свой счет обязан произвести благоустройство территории, на которой был размещен </w:t>
      </w:r>
      <w:r>
        <w:t>НТО</w:t>
      </w:r>
      <w:r w:rsidR="000B1D69">
        <w:t xml:space="preserve">. Работы по благоустройству территории </w:t>
      </w:r>
      <w:r w:rsidR="009B2CB9">
        <w:t xml:space="preserve">демонтированного НТО, в том числе прилегающая территория, </w:t>
      </w:r>
      <w:r w:rsidR="000B1D69">
        <w:t>должны быть выполнены в 15-дневный срок с момента демонтажа НТО (при демонтаже НТО в осенне-зимний период работы по благоустройству выполняются в ближайший весенний период</w:t>
      </w:r>
      <w:r w:rsidR="009B2CB9">
        <w:t xml:space="preserve"> до 1 мая текущего года)</w:t>
      </w:r>
      <w:r w:rsidR="000B1D69">
        <w:t xml:space="preserve">. При этом </w:t>
      </w:r>
      <w:r w:rsidR="009E266E">
        <w:t xml:space="preserve">расходы, связанные с производством данных работ, </w:t>
      </w:r>
      <w:r>
        <w:t xml:space="preserve">собственнику </w:t>
      </w:r>
      <w:r w:rsidR="000B3763">
        <w:t>НТО</w:t>
      </w:r>
      <w:r>
        <w:t xml:space="preserve">, субъекту торговли </w:t>
      </w:r>
      <w:r w:rsidR="009E266E">
        <w:t>возмещению не подлежат.</w:t>
      </w:r>
    </w:p>
    <w:p w:rsidR="004E0AB7" w:rsidRPr="00535B21" w:rsidRDefault="004E0AB7" w:rsidP="004E0AB7">
      <w:pPr>
        <w:shd w:val="clear" w:color="auto" w:fill="FFFFFF"/>
        <w:ind w:firstLine="0"/>
      </w:pPr>
    </w:p>
    <w:p w:rsidR="006B6550" w:rsidRDefault="006B6550">
      <w:pPr>
        <w:shd w:val="clear" w:color="auto" w:fill="FFFFFF"/>
        <w:ind w:left="5103" w:firstLine="0"/>
        <w:jc w:val="left"/>
        <w:rPr>
          <w:rFonts w:eastAsia="Times New Roman"/>
          <w:spacing w:val="2"/>
          <w:lang w:eastAsia="ru-RU"/>
        </w:rPr>
      </w:pPr>
    </w:p>
    <w:p w:rsidR="006B6550" w:rsidRDefault="006B6550">
      <w:pPr>
        <w:shd w:val="clear" w:color="auto" w:fill="FFFFFF"/>
        <w:ind w:firstLine="0"/>
        <w:jc w:val="left"/>
        <w:rPr>
          <w:rFonts w:eastAsia="Times New Roman"/>
          <w:spacing w:val="2"/>
          <w:lang w:eastAsia="ru-RU"/>
        </w:rPr>
      </w:pPr>
    </w:p>
    <w:p w:rsidR="00ED2F88" w:rsidRDefault="00ED2F88">
      <w:pPr>
        <w:shd w:val="clear" w:color="auto" w:fill="FFFFFF"/>
        <w:ind w:firstLine="0"/>
        <w:jc w:val="left"/>
        <w:rPr>
          <w:rFonts w:eastAsia="Times New Roman"/>
          <w:spacing w:val="2"/>
          <w:lang w:eastAsia="ru-RU"/>
        </w:rPr>
      </w:pPr>
    </w:p>
    <w:p w:rsidR="00ED2F88" w:rsidRDefault="00ED2F88">
      <w:pPr>
        <w:shd w:val="clear" w:color="auto" w:fill="FFFFFF"/>
        <w:ind w:firstLine="0"/>
        <w:jc w:val="left"/>
        <w:rPr>
          <w:rFonts w:eastAsia="Times New Roman"/>
          <w:spacing w:val="2"/>
          <w:lang w:eastAsia="ru-RU"/>
        </w:rPr>
      </w:pPr>
    </w:p>
    <w:p w:rsidR="00ED2F88" w:rsidRDefault="00ED2F88">
      <w:pPr>
        <w:shd w:val="clear" w:color="auto" w:fill="FFFFFF"/>
        <w:ind w:firstLine="0"/>
        <w:jc w:val="left"/>
        <w:rPr>
          <w:rFonts w:eastAsia="Times New Roman"/>
          <w:spacing w:val="2"/>
          <w:lang w:eastAsia="ru-RU"/>
        </w:rPr>
      </w:pPr>
    </w:p>
    <w:p w:rsidR="00ED2F88" w:rsidRDefault="00ED2F88">
      <w:pPr>
        <w:shd w:val="clear" w:color="auto" w:fill="FFFFFF"/>
        <w:ind w:firstLine="0"/>
        <w:jc w:val="left"/>
        <w:rPr>
          <w:rFonts w:eastAsia="Times New Roman"/>
          <w:spacing w:val="2"/>
          <w:lang w:eastAsia="ru-RU"/>
        </w:rPr>
      </w:pPr>
    </w:p>
    <w:p w:rsidR="00ED2F88" w:rsidRDefault="00ED2F88">
      <w:pPr>
        <w:shd w:val="clear" w:color="auto" w:fill="FFFFFF"/>
        <w:ind w:firstLine="0"/>
        <w:jc w:val="left"/>
        <w:rPr>
          <w:rFonts w:eastAsia="Times New Roman"/>
          <w:spacing w:val="2"/>
          <w:lang w:eastAsia="ru-RU"/>
        </w:rPr>
      </w:pPr>
    </w:p>
    <w:p w:rsidR="00ED2F88" w:rsidRDefault="00ED2F88">
      <w:pPr>
        <w:shd w:val="clear" w:color="auto" w:fill="FFFFFF"/>
        <w:ind w:firstLine="0"/>
        <w:jc w:val="left"/>
        <w:rPr>
          <w:rFonts w:eastAsia="Times New Roman"/>
          <w:spacing w:val="2"/>
          <w:lang w:eastAsia="ru-RU"/>
        </w:rPr>
      </w:pPr>
    </w:p>
    <w:p w:rsidR="00ED2F88" w:rsidRDefault="00ED2F88">
      <w:pPr>
        <w:shd w:val="clear" w:color="auto" w:fill="FFFFFF"/>
        <w:ind w:firstLine="0"/>
        <w:jc w:val="left"/>
        <w:rPr>
          <w:rFonts w:eastAsia="Times New Roman"/>
          <w:spacing w:val="2"/>
          <w:lang w:eastAsia="ru-RU"/>
        </w:rPr>
      </w:pPr>
    </w:p>
    <w:p w:rsidR="00ED2F88" w:rsidRDefault="00ED2F88">
      <w:pPr>
        <w:shd w:val="clear" w:color="auto" w:fill="FFFFFF"/>
        <w:ind w:firstLine="0"/>
        <w:jc w:val="left"/>
        <w:rPr>
          <w:rFonts w:eastAsia="Times New Roman"/>
          <w:spacing w:val="2"/>
          <w:lang w:eastAsia="ru-RU"/>
        </w:rPr>
      </w:pPr>
    </w:p>
    <w:p w:rsidR="00ED2F88" w:rsidRDefault="00ED2F88">
      <w:pPr>
        <w:shd w:val="clear" w:color="auto" w:fill="FFFFFF"/>
        <w:ind w:firstLine="0"/>
        <w:jc w:val="left"/>
        <w:rPr>
          <w:rFonts w:eastAsia="Times New Roman"/>
          <w:spacing w:val="2"/>
          <w:lang w:eastAsia="ru-RU"/>
        </w:rPr>
      </w:pPr>
    </w:p>
    <w:p w:rsidR="00ED2F88" w:rsidRDefault="00ED2F88">
      <w:pPr>
        <w:shd w:val="clear" w:color="auto" w:fill="FFFFFF"/>
        <w:ind w:firstLine="0"/>
        <w:jc w:val="left"/>
        <w:rPr>
          <w:rFonts w:eastAsia="Times New Roman"/>
          <w:spacing w:val="2"/>
          <w:lang w:eastAsia="ru-RU"/>
        </w:rPr>
      </w:pPr>
    </w:p>
    <w:p w:rsidR="00ED2F88" w:rsidRDefault="00ED2F88">
      <w:pPr>
        <w:shd w:val="clear" w:color="auto" w:fill="FFFFFF"/>
        <w:ind w:firstLine="0"/>
        <w:jc w:val="left"/>
        <w:rPr>
          <w:rFonts w:eastAsia="Times New Roman"/>
          <w:spacing w:val="2"/>
          <w:lang w:eastAsia="ru-RU"/>
        </w:rPr>
      </w:pPr>
    </w:p>
    <w:p w:rsidR="00ED2F88" w:rsidRDefault="00ED2F88">
      <w:pPr>
        <w:shd w:val="clear" w:color="auto" w:fill="FFFFFF"/>
        <w:ind w:firstLine="0"/>
        <w:jc w:val="left"/>
        <w:rPr>
          <w:rFonts w:eastAsia="Times New Roman"/>
          <w:spacing w:val="2"/>
          <w:lang w:eastAsia="ru-RU"/>
        </w:rPr>
      </w:pPr>
    </w:p>
    <w:p w:rsidR="00ED2F88" w:rsidRDefault="00ED2F88">
      <w:pPr>
        <w:shd w:val="clear" w:color="auto" w:fill="FFFFFF"/>
        <w:ind w:firstLine="0"/>
        <w:jc w:val="left"/>
        <w:rPr>
          <w:rFonts w:eastAsia="Times New Roman"/>
          <w:spacing w:val="2"/>
          <w:lang w:eastAsia="ru-RU"/>
        </w:rPr>
      </w:pPr>
    </w:p>
    <w:p w:rsidR="00ED2F88" w:rsidRDefault="00ED2F88">
      <w:pPr>
        <w:shd w:val="clear" w:color="auto" w:fill="FFFFFF"/>
        <w:ind w:firstLine="0"/>
        <w:jc w:val="left"/>
        <w:rPr>
          <w:rFonts w:eastAsia="Times New Roman"/>
          <w:spacing w:val="2"/>
          <w:lang w:eastAsia="ru-RU"/>
        </w:rPr>
      </w:pPr>
    </w:p>
    <w:p w:rsidR="00ED2F88" w:rsidRDefault="00ED2F88">
      <w:pPr>
        <w:shd w:val="clear" w:color="auto" w:fill="FFFFFF"/>
        <w:ind w:firstLine="0"/>
        <w:jc w:val="left"/>
        <w:rPr>
          <w:rFonts w:eastAsia="Times New Roman"/>
          <w:spacing w:val="2"/>
          <w:lang w:eastAsia="ru-RU"/>
        </w:rPr>
      </w:pPr>
    </w:p>
    <w:tbl>
      <w:tblPr>
        <w:tblStyle w:val="a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ED2F88" w:rsidTr="00ED2F88">
        <w:tc>
          <w:tcPr>
            <w:tcW w:w="4500" w:type="dxa"/>
          </w:tcPr>
          <w:p w:rsidR="00ED2F88" w:rsidRPr="00ED2F88" w:rsidRDefault="007C2C5D" w:rsidP="00ED2F88">
            <w:pPr>
              <w:shd w:val="clear" w:color="auto" w:fill="FFFFFF"/>
              <w:ind w:firstLine="0"/>
              <w:jc w:val="left"/>
              <w:rPr>
                <w:rFonts w:eastAsia="Times New Roman"/>
                <w:spacing w:val="2"/>
                <w:lang w:eastAsia="ru-RU"/>
              </w:rPr>
            </w:pPr>
            <w:r>
              <w:rPr>
                <w:rFonts w:eastAsia="Times New Roman"/>
                <w:spacing w:val="2"/>
                <w:lang w:eastAsia="ru-RU"/>
              </w:rPr>
              <w:t>Приложение к П</w:t>
            </w:r>
            <w:r w:rsidR="00ED2F88">
              <w:rPr>
                <w:rFonts w:eastAsia="Times New Roman"/>
                <w:spacing w:val="2"/>
                <w:lang w:eastAsia="ru-RU"/>
              </w:rPr>
              <w:t>оряд</w:t>
            </w:r>
            <w:r w:rsidR="00ED2F88" w:rsidRPr="00ED2F88">
              <w:rPr>
                <w:rFonts w:eastAsia="Times New Roman"/>
                <w:spacing w:val="2"/>
                <w:lang w:eastAsia="ru-RU"/>
              </w:rPr>
              <w:t>к</w:t>
            </w:r>
            <w:r w:rsidR="00ED2F88">
              <w:rPr>
                <w:rFonts w:eastAsia="Times New Roman"/>
                <w:spacing w:val="2"/>
                <w:lang w:eastAsia="ru-RU"/>
              </w:rPr>
              <w:t>у</w:t>
            </w:r>
            <w:r w:rsidR="00ED2F88" w:rsidRPr="00ED2F88">
              <w:rPr>
                <w:rFonts w:eastAsia="Times New Roman"/>
                <w:spacing w:val="2"/>
                <w:lang w:eastAsia="ru-RU"/>
              </w:rPr>
              <w:t xml:space="preserve"> размещения нестационарных торговых объектов</w:t>
            </w:r>
          </w:p>
          <w:p w:rsidR="00ED2F88" w:rsidRDefault="00ED2F88" w:rsidP="00ED2F88">
            <w:pPr>
              <w:shd w:val="clear" w:color="auto" w:fill="FFFFFF"/>
              <w:ind w:firstLine="0"/>
              <w:jc w:val="left"/>
              <w:rPr>
                <w:rFonts w:eastAsia="Times New Roman"/>
                <w:spacing w:val="2"/>
                <w:lang w:eastAsia="ru-RU"/>
              </w:rPr>
            </w:pPr>
            <w:r w:rsidRPr="00ED2F88">
              <w:rPr>
                <w:rFonts w:eastAsia="Times New Roman"/>
                <w:spacing w:val="2"/>
                <w:lang w:eastAsia="ru-RU"/>
              </w:rPr>
              <w:t>на террито</w:t>
            </w:r>
            <w:r>
              <w:rPr>
                <w:rFonts w:eastAsia="Times New Roman"/>
                <w:spacing w:val="2"/>
                <w:lang w:eastAsia="ru-RU"/>
              </w:rPr>
              <w:t xml:space="preserve">рии муниципального образования </w:t>
            </w:r>
            <w:r w:rsidRPr="00ED2F88">
              <w:rPr>
                <w:rFonts w:eastAsia="Times New Roman"/>
                <w:spacing w:val="2"/>
                <w:lang w:eastAsia="ru-RU"/>
              </w:rPr>
              <w:t>«</w:t>
            </w:r>
            <w:proofErr w:type="gramStart"/>
            <w:r w:rsidRPr="00ED2F88">
              <w:rPr>
                <w:rFonts w:eastAsia="Times New Roman"/>
                <w:spacing w:val="2"/>
                <w:lang w:eastAsia="ru-RU"/>
              </w:rPr>
              <w:t>Сергиево</w:t>
            </w:r>
            <w:proofErr w:type="gramEnd"/>
            <w:r w:rsidRPr="00ED2F88">
              <w:rPr>
                <w:rFonts w:eastAsia="Times New Roman"/>
                <w:spacing w:val="2"/>
                <w:lang w:eastAsia="ru-RU"/>
              </w:rPr>
              <w:t xml:space="preserve"> - Посадский городской округ Московской области»</w:t>
            </w:r>
            <w:r>
              <w:rPr>
                <w:rFonts w:eastAsia="Times New Roman"/>
                <w:spacing w:val="2"/>
                <w:lang w:eastAsia="ru-RU"/>
              </w:rPr>
              <w:t>,</w:t>
            </w:r>
          </w:p>
          <w:p w:rsidR="00ED2F88" w:rsidRDefault="00ED2F88" w:rsidP="00ED2F88">
            <w:pPr>
              <w:shd w:val="clear" w:color="auto" w:fill="FFFFFF"/>
              <w:ind w:firstLine="0"/>
              <w:jc w:val="left"/>
              <w:rPr>
                <w:rFonts w:eastAsia="Times New Roman"/>
                <w:spacing w:val="2"/>
                <w:lang w:eastAsia="ru-RU"/>
              </w:rPr>
            </w:pPr>
            <w:proofErr w:type="gramStart"/>
            <w:r>
              <w:rPr>
                <w:rFonts w:eastAsia="Times New Roman"/>
                <w:spacing w:val="2"/>
                <w:lang w:eastAsia="ru-RU"/>
              </w:rPr>
              <w:t>утвержденному</w:t>
            </w:r>
            <w:proofErr w:type="gramEnd"/>
            <w:r>
              <w:rPr>
                <w:rFonts w:eastAsia="Times New Roman"/>
                <w:spacing w:val="2"/>
                <w:lang w:eastAsia="ru-RU"/>
              </w:rPr>
              <w:t xml:space="preserve"> постановлением администрации Сергиево-Посадского городского округа Московской области </w:t>
            </w:r>
          </w:p>
          <w:p w:rsidR="00ED2F88" w:rsidRDefault="00ED2F88" w:rsidP="00ED2F88">
            <w:pPr>
              <w:shd w:val="clear" w:color="auto" w:fill="FFFFFF"/>
              <w:ind w:firstLine="0"/>
              <w:jc w:val="left"/>
              <w:rPr>
                <w:rFonts w:eastAsia="Times New Roman"/>
                <w:spacing w:val="2"/>
                <w:lang w:eastAsia="ru-RU"/>
              </w:rPr>
            </w:pPr>
            <w:r>
              <w:rPr>
                <w:rFonts w:eastAsia="Times New Roman"/>
                <w:spacing w:val="2"/>
                <w:lang w:eastAsia="ru-RU"/>
              </w:rPr>
              <w:t>от__________________№____________</w:t>
            </w:r>
          </w:p>
          <w:p w:rsidR="00ED2F88" w:rsidRDefault="00ED2F88" w:rsidP="00ED2F88">
            <w:pPr>
              <w:ind w:firstLine="0"/>
              <w:jc w:val="left"/>
              <w:rPr>
                <w:rFonts w:eastAsia="Times New Roman"/>
                <w:spacing w:val="2"/>
                <w:lang w:eastAsia="ru-RU"/>
              </w:rPr>
            </w:pPr>
          </w:p>
        </w:tc>
      </w:tr>
    </w:tbl>
    <w:p w:rsidR="00ED2F88" w:rsidRDefault="00ED2F88" w:rsidP="00ED2F88">
      <w:pPr>
        <w:shd w:val="clear" w:color="auto" w:fill="FFFFFF"/>
        <w:ind w:firstLine="0"/>
        <w:jc w:val="left"/>
        <w:rPr>
          <w:rFonts w:eastAsia="Times New Roman"/>
          <w:spacing w:val="2"/>
          <w:lang w:eastAsia="ru-RU"/>
        </w:rPr>
      </w:pPr>
    </w:p>
    <w:p w:rsidR="00ED2F88" w:rsidRDefault="00ED2F88" w:rsidP="00ED2F88">
      <w:pPr>
        <w:shd w:val="clear" w:color="auto" w:fill="FFFFFF"/>
        <w:ind w:firstLine="0"/>
        <w:jc w:val="center"/>
        <w:rPr>
          <w:rFonts w:eastAsia="Times New Roman"/>
          <w:spacing w:val="2"/>
          <w:lang w:eastAsia="ru-RU"/>
        </w:rPr>
      </w:pPr>
      <w:r>
        <w:rPr>
          <w:rFonts w:eastAsia="Times New Roman"/>
          <w:spacing w:val="2"/>
          <w:lang w:eastAsia="ru-RU"/>
        </w:rPr>
        <w:t>Акт о</w:t>
      </w:r>
      <w:r w:rsidR="00822792">
        <w:rPr>
          <w:rFonts w:eastAsia="Times New Roman"/>
          <w:spacing w:val="2"/>
          <w:lang w:eastAsia="ru-RU"/>
        </w:rPr>
        <w:t>смотра НТО/места размещения НТО</w:t>
      </w:r>
    </w:p>
    <w:p w:rsidR="00822792" w:rsidRDefault="00822792" w:rsidP="00ED2F88">
      <w:pPr>
        <w:shd w:val="clear" w:color="auto" w:fill="FFFFFF"/>
        <w:ind w:firstLine="0"/>
        <w:jc w:val="center"/>
        <w:rPr>
          <w:rFonts w:eastAsia="Times New Roman"/>
          <w:spacing w:val="2"/>
          <w:lang w:eastAsia="ru-RU"/>
        </w:rPr>
      </w:pPr>
    </w:p>
    <w:p w:rsidR="00822792" w:rsidRDefault="00822792" w:rsidP="00822792">
      <w:pPr>
        <w:pStyle w:val="af5"/>
        <w:numPr>
          <w:ilvl w:val="0"/>
          <w:numId w:val="5"/>
        </w:numPr>
        <w:shd w:val="clear" w:color="auto" w:fill="FFFFFF"/>
        <w:rPr>
          <w:rFonts w:eastAsia="Times New Roman"/>
          <w:spacing w:val="2"/>
          <w:lang w:eastAsia="ru-RU"/>
        </w:rPr>
      </w:pPr>
      <w:r>
        <w:rPr>
          <w:rFonts w:eastAsia="Times New Roman"/>
          <w:spacing w:val="2"/>
          <w:lang w:eastAsia="ru-RU"/>
        </w:rPr>
        <w:t>Адресный ориентир места размещения НТО:_______________________________</w:t>
      </w:r>
    </w:p>
    <w:p w:rsidR="00822792" w:rsidRDefault="00822792" w:rsidP="00822792">
      <w:pPr>
        <w:pStyle w:val="af5"/>
        <w:numPr>
          <w:ilvl w:val="0"/>
          <w:numId w:val="5"/>
        </w:numPr>
        <w:shd w:val="clear" w:color="auto" w:fill="FFFFFF"/>
        <w:rPr>
          <w:rFonts w:eastAsia="Times New Roman"/>
          <w:spacing w:val="2"/>
          <w:lang w:eastAsia="ru-RU"/>
        </w:rPr>
      </w:pPr>
      <w:r>
        <w:rPr>
          <w:rFonts w:eastAsia="Times New Roman"/>
          <w:spacing w:val="2"/>
          <w:lang w:eastAsia="ru-RU"/>
        </w:rPr>
        <w:t>Вид НТО:____________________________________________________________</w:t>
      </w:r>
    </w:p>
    <w:p w:rsidR="00822792" w:rsidRDefault="00822792" w:rsidP="00822792">
      <w:pPr>
        <w:pStyle w:val="af5"/>
        <w:numPr>
          <w:ilvl w:val="0"/>
          <w:numId w:val="5"/>
        </w:numPr>
        <w:shd w:val="clear" w:color="auto" w:fill="FFFFFF"/>
        <w:rPr>
          <w:rFonts w:eastAsia="Times New Roman"/>
          <w:spacing w:val="2"/>
          <w:lang w:eastAsia="ru-RU"/>
        </w:rPr>
      </w:pPr>
      <w:r>
        <w:rPr>
          <w:rFonts w:eastAsia="Times New Roman"/>
          <w:spacing w:val="2"/>
          <w:lang w:eastAsia="ru-RU"/>
        </w:rPr>
        <w:t>Правовые основания размещения НТО (наименование, реквизиты)</w:t>
      </w:r>
      <w:r w:rsidR="00954B2C">
        <w:rPr>
          <w:rFonts w:eastAsia="Times New Roman"/>
          <w:spacing w:val="2"/>
          <w:lang w:eastAsia="ru-RU"/>
        </w:rPr>
        <w:t>:</w:t>
      </w:r>
      <w:r>
        <w:rPr>
          <w:rFonts w:eastAsia="Times New Roman"/>
          <w:spacing w:val="2"/>
          <w:lang w:eastAsia="ru-RU"/>
        </w:rPr>
        <w:t>_____________</w:t>
      </w:r>
    </w:p>
    <w:p w:rsidR="00822792" w:rsidRDefault="00822792" w:rsidP="00822792">
      <w:pPr>
        <w:pStyle w:val="af5"/>
        <w:numPr>
          <w:ilvl w:val="0"/>
          <w:numId w:val="5"/>
        </w:numPr>
        <w:shd w:val="clear" w:color="auto" w:fill="FFFFFF"/>
        <w:rPr>
          <w:rFonts w:eastAsia="Times New Roman"/>
          <w:spacing w:val="2"/>
          <w:lang w:eastAsia="ru-RU"/>
        </w:rPr>
      </w:pPr>
      <w:r>
        <w:rPr>
          <w:rFonts w:eastAsia="Times New Roman"/>
          <w:spacing w:val="2"/>
          <w:lang w:eastAsia="ru-RU"/>
        </w:rPr>
        <w:t>Срок размещения НТО</w:t>
      </w:r>
      <w:r w:rsidR="00954B2C">
        <w:rPr>
          <w:rFonts w:eastAsia="Times New Roman"/>
          <w:spacing w:val="2"/>
          <w:lang w:eastAsia="ru-RU"/>
        </w:rPr>
        <w:t>:</w:t>
      </w:r>
      <w:r>
        <w:rPr>
          <w:rFonts w:eastAsia="Times New Roman"/>
          <w:spacing w:val="2"/>
          <w:lang w:eastAsia="ru-RU"/>
        </w:rPr>
        <w:t>_________________________________________________</w:t>
      </w:r>
    </w:p>
    <w:p w:rsidR="00AE1D9A" w:rsidRDefault="00AE1D9A" w:rsidP="00822792">
      <w:pPr>
        <w:pStyle w:val="af5"/>
        <w:numPr>
          <w:ilvl w:val="0"/>
          <w:numId w:val="5"/>
        </w:numPr>
        <w:shd w:val="clear" w:color="auto" w:fill="FFFFFF"/>
        <w:rPr>
          <w:rFonts w:eastAsia="Times New Roman"/>
          <w:spacing w:val="2"/>
          <w:lang w:eastAsia="ru-RU"/>
        </w:rPr>
      </w:pPr>
      <w:r>
        <w:rPr>
          <w:rFonts w:eastAsia="Times New Roman"/>
          <w:spacing w:val="2"/>
          <w:lang w:eastAsia="ru-RU"/>
        </w:rPr>
        <w:t>Дата размещения НТО</w:t>
      </w:r>
      <w:r w:rsidR="00954B2C">
        <w:rPr>
          <w:rFonts w:eastAsia="Times New Roman"/>
          <w:spacing w:val="2"/>
          <w:lang w:eastAsia="ru-RU"/>
        </w:rPr>
        <w:t>:</w:t>
      </w:r>
      <w:r>
        <w:rPr>
          <w:rFonts w:eastAsia="Times New Roman"/>
          <w:spacing w:val="2"/>
          <w:lang w:eastAsia="ru-RU"/>
        </w:rPr>
        <w:t>_________________________________________________</w:t>
      </w:r>
    </w:p>
    <w:p w:rsidR="00822792" w:rsidRDefault="00822792" w:rsidP="00822792">
      <w:pPr>
        <w:pStyle w:val="af5"/>
        <w:numPr>
          <w:ilvl w:val="0"/>
          <w:numId w:val="5"/>
        </w:numPr>
        <w:shd w:val="clear" w:color="auto" w:fill="FFFFFF"/>
        <w:ind w:left="0" w:firstLine="360"/>
        <w:rPr>
          <w:rFonts w:eastAsia="Times New Roman"/>
          <w:spacing w:val="2"/>
          <w:lang w:eastAsia="ru-RU"/>
        </w:rPr>
      </w:pPr>
      <w:r>
        <w:rPr>
          <w:rFonts w:eastAsia="Times New Roman"/>
          <w:spacing w:val="2"/>
          <w:lang w:eastAsia="ru-RU"/>
        </w:rPr>
        <w:t>Внешний вид НТО соответствует утвержденному Правилами благоустройства территории Сергиево-Посадского городского округа/условиям договора на размещение НТО/разрешения на размещение НТО</w:t>
      </w:r>
      <w:r w:rsidR="00954B2C">
        <w:rPr>
          <w:rFonts w:eastAsia="Times New Roman"/>
          <w:spacing w:val="2"/>
          <w:lang w:eastAsia="ru-RU"/>
        </w:rPr>
        <w:t>:</w:t>
      </w:r>
      <w:r>
        <w:rPr>
          <w:rFonts w:eastAsia="Times New Roman"/>
          <w:spacing w:val="2"/>
          <w:lang w:eastAsia="ru-RU"/>
        </w:rPr>
        <w:t>_______________________________</w:t>
      </w:r>
      <w:r w:rsidR="00954B2C">
        <w:rPr>
          <w:rFonts w:eastAsia="Times New Roman"/>
          <w:spacing w:val="2"/>
          <w:lang w:eastAsia="ru-RU"/>
        </w:rPr>
        <w:t>____________</w:t>
      </w:r>
    </w:p>
    <w:p w:rsidR="00AE1D9A" w:rsidRDefault="00822792" w:rsidP="00AE1D9A">
      <w:pPr>
        <w:pStyle w:val="af5"/>
        <w:numPr>
          <w:ilvl w:val="0"/>
          <w:numId w:val="5"/>
        </w:numPr>
        <w:shd w:val="clear" w:color="auto" w:fill="FFFFFF"/>
        <w:ind w:left="0" w:firstLine="426"/>
        <w:rPr>
          <w:rFonts w:eastAsia="Times New Roman"/>
          <w:spacing w:val="2"/>
          <w:lang w:eastAsia="ru-RU"/>
        </w:rPr>
      </w:pPr>
      <w:r>
        <w:rPr>
          <w:rFonts w:eastAsia="Times New Roman"/>
          <w:spacing w:val="2"/>
          <w:lang w:eastAsia="ru-RU"/>
        </w:rPr>
        <w:t xml:space="preserve">Паспорт колористического решения </w:t>
      </w:r>
      <w:r w:rsidR="00AE1D9A" w:rsidRPr="00AE1D9A">
        <w:rPr>
          <w:rFonts w:eastAsia="Times New Roman"/>
          <w:spacing w:val="2"/>
          <w:lang w:eastAsia="ru-RU"/>
        </w:rPr>
        <w:t>фасада строения, сооружения</w:t>
      </w:r>
      <w:r w:rsidR="00AE1D9A">
        <w:rPr>
          <w:rFonts w:eastAsia="Times New Roman"/>
          <w:spacing w:val="2"/>
          <w:lang w:eastAsia="ru-RU"/>
        </w:rPr>
        <w:t xml:space="preserve"> оформлен (да/</w:t>
      </w:r>
      <w:proofErr w:type="gramStart"/>
      <w:r w:rsidR="00AE1D9A">
        <w:rPr>
          <w:rFonts w:eastAsia="Times New Roman"/>
          <w:spacing w:val="2"/>
          <w:lang w:eastAsia="ru-RU"/>
        </w:rPr>
        <w:t>нет</w:t>
      </w:r>
      <w:proofErr w:type="gramEnd"/>
      <w:r w:rsidR="00AE1D9A">
        <w:rPr>
          <w:rFonts w:eastAsia="Times New Roman"/>
          <w:spacing w:val="2"/>
          <w:lang w:eastAsia="ru-RU"/>
        </w:rPr>
        <w:t>/не требуется; реквизиты)</w:t>
      </w:r>
      <w:r w:rsidR="00954B2C">
        <w:rPr>
          <w:rFonts w:eastAsia="Times New Roman"/>
          <w:spacing w:val="2"/>
          <w:lang w:eastAsia="ru-RU"/>
        </w:rPr>
        <w:t>:</w:t>
      </w:r>
      <w:r w:rsidR="00AE1D9A">
        <w:rPr>
          <w:rFonts w:eastAsia="Times New Roman"/>
          <w:spacing w:val="2"/>
          <w:lang w:eastAsia="ru-RU"/>
        </w:rPr>
        <w:t>________________________________________________</w:t>
      </w:r>
    </w:p>
    <w:p w:rsidR="00AE1D9A" w:rsidRDefault="00AE1D9A" w:rsidP="00AE1D9A">
      <w:pPr>
        <w:pStyle w:val="af5"/>
        <w:numPr>
          <w:ilvl w:val="0"/>
          <w:numId w:val="5"/>
        </w:numPr>
        <w:shd w:val="clear" w:color="auto" w:fill="FFFFFF"/>
        <w:ind w:left="0" w:firstLine="426"/>
        <w:rPr>
          <w:rFonts w:eastAsia="Times New Roman"/>
          <w:spacing w:val="2"/>
          <w:lang w:eastAsia="ru-RU"/>
        </w:rPr>
      </w:pPr>
      <w:r>
        <w:rPr>
          <w:rFonts w:eastAsia="Times New Roman"/>
          <w:spacing w:val="2"/>
          <w:lang w:eastAsia="ru-RU"/>
        </w:rPr>
        <w:t>Площадь НТО</w:t>
      </w:r>
      <w:r w:rsidR="00954B2C">
        <w:rPr>
          <w:rFonts w:eastAsia="Times New Roman"/>
          <w:spacing w:val="2"/>
          <w:lang w:eastAsia="ru-RU"/>
        </w:rPr>
        <w:t>:</w:t>
      </w:r>
      <w:r>
        <w:rPr>
          <w:rFonts w:eastAsia="Times New Roman"/>
          <w:spacing w:val="2"/>
          <w:lang w:eastAsia="ru-RU"/>
        </w:rPr>
        <w:t>_________________________________________________________</w:t>
      </w:r>
    </w:p>
    <w:p w:rsidR="00AE1D9A" w:rsidRDefault="00AE1D9A" w:rsidP="00AE1D9A">
      <w:pPr>
        <w:pStyle w:val="af5"/>
        <w:numPr>
          <w:ilvl w:val="0"/>
          <w:numId w:val="5"/>
        </w:numPr>
        <w:shd w:val="clear" w:color="auto" w:fill="FFFFFF"/>
        <w:ind w:left="0" w:firstLine="426"/>
        <w:rPr>
          <w:rFonts w:eastAsia="Times New Roman"/>
          <w:spacing w:val="2"/>
          <w:lang w:eastAsia="ru-RU"/>
        </w:rPr>
      </w:pPr>
      <w:r>
        <w:rPr>
          <w:rFonts w:eastAsia="Times New Roman"/>
          <w:spacing w:val="2"/>
          <w:lang w:eastAsia="ru-RU"/>
        </w:rPr>
        <w:t>П</w:t>
      </w:r>
      <w:r w:rsidRPr="00AE1D9A">
        <w:rPr>
          <w:rFonts w:eastAsia="Times New Roman"/>
          <w:spacing w:val="2"/>
          <w:lang w:eastAsia="ru-RU"/>
        </w:rPr>
        <w:t xml:space="preserve">риспособления для беспрепятственного доступа к </w:t>
      </w:r>
      <w:r>
        <w:rPr>
          <w:rFonts w:eastAsia="Times New Roman"/>
          <w:spacing w:val="2"/>
          <w:lang w:eastAsia="ru-RU"/>
        </w:rPr>
        <w:t>НТО</w:t>
      </w:r>
      <w:r w:rsidRPr="00AE1D9A">
        <w:rPr>
          <w:rFonts w:eastAsia="Times New Roman"/>
          <w:spacing w:val="2"/>
          <w:lang w:eastAsia="ru-RU"/>
        </w:rPr>
        <w:t xml:space="preserve"> и использования </w:t>
      </w:r>
      <w:r>
        <w:rPr>
          <w:rFonts w:eastAsia="Times New Roman"/>
          <w:spacing w:val="2"/>
          <w:lang w:eastAsia="ru-RU"/>
        </w:rPr>
        <w:t>НТО</w:t>
      </w:r>
      <w:r w:rsidRPr="00AE1D9A">
        <w:rPr>
          <w:rFonts w:eastAsia="Times New Roman"/>
          <w:spacing w:val="2"/>
          <w:lang w:eastAsia="ru-RU"/>
        </w:rPr>
        <w:t xml:space="preserve"> инвалидами и другими маломобильными группами населения</w:t>
      </w:r>
      <w:r w:rsidR="00954B2C">
        <w:rPr>
          <w:rFonts w:eastAsia="Times New Roman"/>
          <w:spacing w:val="2"/>
          <w:lang w:eastAsia="ru-RU"/>
        </w:rPr>
        <w:t>:______________________</w:t>
      </w:r>
    </w:p>
    <w:p w:rsidR="00AE1D9A" w:rsidRDefault="00AE1D9A" w:rsidP="00AE1D9A">
      <w:pPr>
        <w:pStyle w:val="af5"/>
        <w:numPr>
          <w:ilvl w:val="0"/>
          <w:numId w:val="5"/>
        </w:numPr>
        <w:shd w:val="clear" w:color="auto" w:fill="FFFFFF"/>
        <w:tabs>
          <w:tab w:val="left" w:pos="709"/>
          <w:tab w:val="left" w:pos="851"/>
          <w:tab w:val="left" w:pos="993"/>
        </w:tabs>
        <w:ind w:left="0" w:firstLine="426"/>
        <w:rPr>
          <w:rFonts w:eastAsia="Times New Roman"/>
          <w:spacing w:val="2"/>
          <w:lang w:eastAsia="ru-RU"/>
        </w:rPr>
      </w:pPr>
      <w:r>
        <w:rPr>
          <w:rFonts w:eastAsia="Times New Roman"/>
          <w:spacing w:val="2"/>
          <w:lang w:eastAsia="ru-RU"/>
        </w:rPr>
        <w:t>Вывеска с указанием фирменного наименования хозяйствующего субъекта, режимом работы (да/нет)</w:t>
      </w:r>
      <w:r w:rsidR="00954B2C">
        <w:rPr>
          <w:rFonts w:eastAsia="Times New Roman"/>
          <w:spacing w:val="2"/>
          <w:lang w:eastAsia="ru-RU"/>
        </w:rPr>
        <w:t>:</w:t>
      </w:r>
      <w:r>
        <w:rPr>
          <w:rFonts w:eastAsia="Times New Roman"/>
          <w:spacing w:val="2"/>
          <w:lang w:eastAsia="ru-RU"/>
        </w:rPr>
        <w:t>______________________________________________________</w:t>
      </w:r>
    </w:p>
    <w:p w:rsidR="00AE1D9A" w:rsidRDefault="00954B2C" w:rsidP="00AE1D9A">
      <w:pPr>
        <w:pStyle w:val="af5"/>
        <w:numPr>
          <w:ilvl w:val="0"/>
          <w:numId w:val="5"/>
        </w:numPr>
        <w:shd w:val="clear" w:color="auto" w:fill="FFFFFF"/>
        <w:tabs>
          <w:tab w:val="left" w:pos="709"/>
          <w:tab w:val="left" w:pos="851"/>
          <w:tab w:val="left" w:pos="993"/>
        </w:tabs>
        <w:ind w:left="0" w:firstLine="426"/>
        <w:rPr>
          <w:rFonts w:eastAsia="Times New Roman"/>
          <w:spacing w:val="2"/>
          <w:lang w:eastAsia="ru-RU"/>
        </w:rPr>
      </w:pPr>
      <w:r>
        <w:rPr>
          <w:rFonts w:eastAsia="Times New Roman"/>
          <w:spacing w:val="2"/>
          <w:lang w:eastAsia="ru-RU"/>
        </w:rPr>
        <w:t>Урна (да/нет):_________________________________________________________</w:t>
      </w:r>
    </w:p>
    <w:p w:rsidR="00954B2C" w:rsidRDefault="00954B2C" w:rsidP="00AE1D9A">
      <w:pPr>
        <w:pStyle w:val="af5"/>
        <w:numPr>
          <w:ilvl w:val="0"/>
          <w:numId w:val="5"/>
        </w:numPr>
        <w:shd w:val="clear" w:color="auto" w:fill="FFFFFF"/>
        <w:tabs>
          <w:tab w:val="left" w:pos="709"/>
          <w:tab w:val="left" w:pos="851"/>
          <w:tab w:val="left" w:pos="993"/>
        </w:tabs>
        <w:ind w:left="0" w:firstLine="426"/>
        <w:rPr>
          <w:rFonts w:eastAsia="Times New Roman"/>
          <w:spacing w:val="2"/>
          <w:lang w:eastAsia="ru-RU"/>
        </w:rPr>
      </w:pPr>
      <w:r>
        <w:rPr>
          <w:rFonts w:eastAsia="Times New Roman"/>
          <w:spacing w:val="2"/>
          <w:lang w:eastAsia="ru-RU"/>
        </w:rPr>
        <w:t>Прилегающая территория благоустроена:__________________________________</w:t>
      </w:r>
    </w:p>
    <w:p w:rsidR="007C2C5D" w:rsidRDefault="00954B2C" w:rsidP="007C2C5D">
      <w:pPr>
        <w:pStyle w:val="af5"/>
        <w:numPr>
          <w:ilvl w:val="0"/>
          <w:numId w:val="5"/>
        </w:numPr>
        <w:shd w:val="clear" w:color="auto" w:fill="FFFFFF"/>
        <w:tabs>
          <w:tab w:val="left" w:pos="709"/>
          <w:tab w:val="left" w:pos="851"/>
          <w:tab w:val="left" w:pos="993"/>
        </w:tabs>
        <w:ind w:left="0" w:firstLine="426"/>
        <w:rPr>
          <w:rFonts w:eastAsia="Times New Roman"/>
          <w:spacing w:val="2"/>
          <w:lang w:eastAsia="ru-RU"/>
        </w:rPr>
      </w:pPr>
      <w:r>
        <w:rPr>
          <w:rFonts w:eastAsia="Times New Roman"/>
          <w:spacing w:val="2"/>
          <w:lang w:eastAsia="ru-RU"/>
        </w:rPr>
        <w:t>Деятельность в НТО осуществляет:_______________________________________</w:t>
      </w:r>
    </w:p>
    <w:p w:rsidR="00954B2C" w:rsidRPr="007C2C5D" w:rsidRDefault="00954B2C" w:rsidP="007C2C5D">
      <w:pPr>
        <w:pStyle w:val="af5"/>
        <w:numPr>
          <w:ilvl w:val="0"/>
          <w:numId w:val="5"/>
        </w:numPr>
        <w:shd w:val="clear" w:color="auto" w:fill="FFFFFF"/>
        <w:tabs>
          <w:tab w:val="left" w:pos="709"/>
          <w:tab w:val="left" w:pos="851"/>
          <w:tab w:val="left" w:pos="993"/>
        </w:tabs>
        <w:ind w:left="0" w:firstLine="426"/>
        <w:rPr>
          <w:rFonts w:eastAsia="Times New Roman"/>
          <w:spacing w:val="2"/>
          <w:lang w:eastAsia="ru-RU"/>
        </w:rPr>
      </w:pPr>
      <w:r w:rsidRPr="007C2C5D">
        <w:rPr>
          <w:rFonts w:eastAsia="Times New Roman"/>
          <w:spacing w:val="2"/>
          <w:lang w:eastAsia="ru-RU"/>
        </w:rPr>
        <w:t>Дата составления акта:__________________________________________________</w:t>
      </w:r>
    </w:p>
    <w:p w:rsidR="00954B2C" w:rsidRDefault="00954B2C" w:rsidP="00AE1D9A">
      <w:pPr>
        <w:pStyle w:val="af5"/>
        <w:numPr>
          <w:ilvl w:val="0"/>
          <w:numId w:val="5"/>
        </w:numPr>
        <w:shd w:val="clear" w:color="auto" w:fill="FFFFFF"/>
        <w:tabs>
          <w:tab w:val="left" w:pos="709"/>
          <w:tab w:val="left" w:pos="851"/>
          <w:tab w:val="left" w:pos="993"/>
        </w:tabs>
        <w:ind w:left="0" w:firstLine="426"/>
        <w:rPr>
          <w:rFonts w:eastAsia="Times New Roman"/>
          <w:spacing w:val="2"/>
          <w:lang w:eastAsia="ru-RU"/>
        </w:rPr>
      </w:pPr>
      <w:r>
        <w:rPr>
          <w:rFonts w:eastAsia="Times New Roman"/>
          <w:spacing w:val="2"/>
          <w:lang w:eastAsia="ru-RU"/>
        </w:rPr>
        <w:t>Акт составлен в присутствии</w:t>
      </w:r>
      <w:r w:rsidR="007C2C5D">
        <w:rPr>
          <w:rFonts w:eastAsia="Times New Roman"/>
          <w:spacing w:val="2"/>
          <w:lang w:eastAsia="ru-RU"/>
        </w:rPr>
        <w:t xml:space="preserve"> хозяйствующего субъекта:_____________________</w:t>
      </w:r>
      <w:r>
        <w:rPr>
          <w:rFonts w:eastAsia="Times New Roman"/>
          <w:spacing w:val="2"/>
          <w:lang w:eastAsia="ru-RU"/>
        </w:rPr>
        <w:t xml:space="preserve"> </w:t>
      </w:r>
    </w:p>
    <w:p w:rsidR="007C2C5D" w:rsidRDefault="007C2C5D" w:rsidP="007C2C5D">
      <w:pPr>
        <w:pStyle w:val="af5"/>
        <w:numPr>
          <w:ilvl w:val="0"/>
          <w:numId w:val="5"/>
        </w:numPr>
        <w:shd w:val="clear" w:color="auto" w:fill="FFFFFF"/>
        <w:tabs>
          <w:tab w:val="left" w:pos="709"/>
          <w:tab w:val="left" w:pos="851"/>
          <w:tab w:val="left" w:pos="993"/>
        </w:tabs>
        <w:ind w:left="0" w:firstLine="426"/>
        <w:rPr>
          <w:rFonts w:eastAsia="Times New Roman"/>
          <w:spacing w:val="2"/>
          <w:lang w:eastAsia="ru-RU"/>
        </w:rPr>
      </w:pPr>
      <w:r>
        <w:rPr>
          <w:rFonts w:eastAsia="Times New Roman"/>
          <w:spacing w:val="2"/>
          <w:lang w:eastAsia="ru-RU"/>
        </w:rPr>
        <w:t>К акту приложены фотоматериалы:_______________________________________</w:t>
      </w:r>
    </w:p>
    <w:p w:rsidR="007C2C5D" w:rsidRPr="007C2C5D" w:rsidRDefault="007C2C5D" w:rsidP="007C2C5D">
      <w:pPr>
        <w:pStyle w:val="af5"/>
        <w:numPr>
          <w:ilvl w:val="0"/>
          <w:numId w:val="5"/>
        </w:numPr>
        <w:shd w:val="clear" w:color="auto" w:fill="FFFFFF"/>
        <w:tabs>
          <w:tab w:val="left" w:pos="709"/>
          <w:tab w:val="left" w:pos="851"/>
          <w:tab w:val="left" w:pos="993"/>
        </w:tabs>
        <w:ind w:left="0" w:firstLine="426"/>
        <w:rPr>
          <w:rFonts w:eastAsia="Times New Roman"/>
          <w:spacing w:val="2"/>
          <w:lang w:eastAsia="ru-RU"/>
        </w:rPr>
      </w:pPr>
      <w:r w:rsidRPr="007C2C5D">
        <w:rPr>
          <w:rFonts w:eastAsia="Times New Roman"/>
          <w:spacing w:val="2"/>
          <w:lang w:eastAsia="ru-RU"/>
        </w:rPr>
        <w:t>Иное:</w:t>
      </w:r>
      <w:r>
        <w:rPr>
          <w:rFonts w:eastAsia="Times New Roman"/>
          <w:spacing w:val="2"/>
          <w:lang w:eastAsia="ru-RU"/>
        </w:rPr>
        <w:t>_______________________________________________________________</w:t>
      </w:r>
    </w:p>
    <w:p w:rsidR="007C2C5D" w:rsidRDefault="007C2C5D" w:rsidP="007C2C5D">
      <w:pPr>
        <w:shd w:val="clear" w:color="auto" w:fill="FFFFFF"/>
        <w:tabs>
          <w:tab w:val="left" w:pos="709"/>
          <w:tab w:val="left" w:pos="851"/>
          <w:tab w:val="left" w:pos="993"/>
        </w:tabs>
        <w:rPr>
          <w:rFonts w:eastAsia="Times New Roman"/>
          <w:spacing w:val="2"/>
          <w:lang w:eastAsia="ru-RU"/>
        </w:rPr>
      </w:pPr>
    </w:p>
    <w:p w:rsidR="007C2C5D" w:rsidRDefault="007C2C5D" w:rsidP="007C2C5D">
      <w:pPr>
        <w:shd w:val="clear" w:color="auto" w:fill="FFFFFF"/>
        <w:tabs>
          <w:tab w:val="left" w:pos="709"/>
          <w:tab w:val="left" w:pos="851"/>
          <w:tab w:val="left" w:pos="993"/>
        </w:tabs>
        <w:rPr>
          <w:rFonts w:eastAsia="Times New Roman"/>
          <w:spacing w:val="2"/>
          <w:lang w:eastAsia="ru-RU"/>
        </w:rPr>
      </w:pPr>
    </w:p>
    <w:p w:rsidR="007C2C5D" w:rsidRDefault="007C2C5D" w:rsidP="007C2C5D">
      <w:pPr>
        <w:shd w:val="clear" w:color="auto" w:fill="FFFFFF"/>
        <w:tabs>
          <w:tab w:val="left" w:pos="709"/>
          <w:tab w:val="left" w:pos="851"/>
          <w:tab w:val="left" w:pos="993"/>
        </w:tabs>
        <w:rPr>
          <w:rFonts w:eastAsia="Times New Roman"/>
          <w:spacing w:val="2"/>
          <w:lang w:eastAsia="ru-RU"/>
        </w:rPr>
      </w:pPr>
    </w:p>
    <w:p w:rsidR="007C2C5D" w:rsidRDefault="007C2C5D" w:rsidP="007C2C5D">
      <w:pPr>
        <w:shd w:val="clear" w:color="auto" w:fill="FFFFFF"/>
        <w:tabs>
          <w:tab w:val="left" w:pos="709"/>
          <w:tab w:val="left" w:pos="851"/>
          <w:tab w:val="left" w:pos="993"/>
        </w:tabs>
        <w:rPr>
          <w:rFonts w:eastAsia="Times New Roman"/>
          <w:spacing w:val="2"/>
          <w:lang w:eastAsia="ru-RU"/>
        </w:rPr>
      </w:pPr>
    </w:p>
    <w:p w:rsidR="007C2C5D" w:rsidRDefault="007C2C5D" w:rsidP="007C2C5D">
      <w:pPr>
        <w:shd w:val="clear" w:color="auto" w:fill="FFFFFF"/>
        <w:tabs>
          <w:tab w:val="left" w:pos="709"/>
          <w:tab w:val="left" w:pos="851"/>
          <w:tab w:val="left" w:pos="993"/>
        </w:tabs>
        <w:ind w:firstLine="0"/>
        <w:rPr>
          <w:rFonts w:eastAsia="Times New Roman"/>
          <w:spacing w:val="2"/>
          <w:lang w:eastAsia="ru-RU"/>
        </w:rPr>
      </w:pPr>
      <w:r>
        <w:rPr>
          <w:rFonts w:eastAsia="Times New Roman"/>
          <w:spacing w:val="2"/>
          <w:lang w:eastAsia="ru-RU"/>
        </w:rPr>
        <w:t>Подпись, ФИО, должность лица, составившего акт_______________________________</w:t>
      </w:r>
    </w:p>
    <w:p w:rsidR="007C2C5D" w:rsidRPr="007C2C5D" w:rsidRDefault="007C2C5D" w:rsidP="007C2C5D">
      <w:pPr>
        <w:shd w:val="clear" w:color="auto" w:fill="FFFFFF"/>
        <w:tabs>
          <w:tab w:val="left" w:pos="709"/>
          <w:tab w:val="left" w:pos="851"/>
          <w:tab w:val="left" w:pos="993"/>
        </w:tabs>
        <w:rPr>
          <w:rFonts w:eastAsia="Times New Roman"/>
          <w:spacing w:val="2"/>
          <w:lang w:eastAsia="ru-RU"/>
        </w:rPr>
      </w:pPr>
    </w:p>
    <w:p w:rsidR="007C2C5D" w:rsidRDefault="007C2C5D" w:rsidP="007C2C5D">
      <w:pPr>
        <w:shd w:val="clear" w:color="auto" w:fill="FFFFFF"/>
        <w:tabs>
          <w:tab w:val="left" w:pos="709"/>
          <w:tab w:val="left" w:pos="851"/>
          <w:tab w:val="left" w:pos="993"/>
        </w:tabs>
        <w:rPr>
          <w:rFonts w:eastAsia="Times New Roman"/>
          <w:spacing w:val="2"/>
          <w:lang w:eastAsia="ru-RU"/>
        </w:rPr>
      </w:pPr>
    </w:p>
    <w:p w:rsidR="007C2C5D" w:rsidRPr="007C2C5D" w:rsidRDefault="007C2C5D" w:rsidP="007C2C5D">
      <w:pPr>
        <w:shd w:val="clear" w:color="auto" w:fill="FFFFFF"/>
        <w:tabs>
          <w:tab w:val="left" w:pos="709"/>
          <w:tab w:val="left" w:pos="851"/>
          <w:tab w:val="left" w:pos="993"/>
        </w:tabs>
        <w:ind w:firstLine="0"/>
        <w:rPr>
          <w:rFonts w:eastAsia="Times New Roman"/>
          <w:spacing w:val="2"/>
          <w:lang w:eastAsia="ru-RU"/>
        </w:rPr>
      </w:pPr>
    </w:p>
    <w:sectPr w:rsidR="007C2C5D" w:rsidRPr="007C2C5D">
      <w:headerReference w:type="default" r:id="rId18"/>
      <w:pgSz w:w="11906" w:h="16838"/>
      <w:pgMar w:top="1134" w:right="567" w:bottom="1134"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E9C" w:rsidRDefault="00203E9C">
      <w:r>
        <w:separator/>
      </w:r>
    </w:p>
  </w:endnote>
  <w:endnote w:type="continuationSeparator" w:id="0">
    <w:p w:rsidR="00203E9C" w:rsidRDefault="0020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E9C" w:rsidRDefault="00203E9C">
      <w:r>
        <w:separator/>
      </w:r>
    </w:p>
  </w:footnote>
  <w:footnote w:type="continuationSeparator" w:id="0">
    <w:p w:rsidR="00203E9C" w:rsidRDefault="00203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334283"/>
      <w:docPartObj>
        <w:docPartGallery w:val="Page Numbers (Top of Page)"/>
        <w:docPartUnique/>
      </w:docPartObj>
    </w:sdtPr>
    <w:sdtContent>
      <w:p w:rsidR="00203E9C" w:rsidRDefault="00203E9C">
        <w:pPr>
          <w:pStyle w:val="aff3"/>
          <w:jc w:val="center"/>
        </w:pPr>
        <w:r>
          <w:fldChar w:fldCharType="begin"/>
        </w:r>
        <w:r>
          <w:instrText>PAGE   \* MERGEFORMAT</w:instrText>
        </w:r>
        <w:r>
          <w:fldChar w:fldCharType="separate"/>
        </w:r>
        <w:r w:rsidR="00342AB2">
          <w:rPr>
            <w:noProof/>
          </w:rPr>
          <w:t>2</w:t>
        </w:r>
        <w:r>
          <w:fldChar w:fldCharType="end"/>
        </w:r>
      </w:p>
    </w:sdtContent>
  </w:sdt>
  <w:p w:rsidR="00203E9C" w:rsidRDefault="00203E9C">
    <w:pPr>
      <w:pStyle w:val="a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BE2"/>
    <w:multiLevelType w:val="multilevel"/>
    <w:tmpl w:val="26109AFA"/>
    <w:lvl w:ilvl="0">
      <w:start w:val="1"/>
      <w:numFmt w:val="decimal"/>
      <w:lvlText w:val="%1."/>
      <w:lvlJc w:val="left"/>
      <w:pPr>
        <w:ind w:left="1080" w:hanging="360"/>
      </w:pPr>
      <w:rPr>
        <w:rFonts w:hint="default"/>
      </w:rPr>
    </w:lvl>
    <w:lvl w:ilvl="1">
      <w:start w:val="1"/>
      <w:numFmt w:val="decimal"/>
      <w:isLgl/>
      <w:lvlText w:val="%1.%2."/>
      <w:lvlJc w:val="left"/>
      <w:pPr>
        <w:ind w:left="1935" w:hanging="1215"/>
      </w:pPr>
      <w:rPr>
        <w:rFonts w:hint="default"/>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nsid w:val="06BB558C"/>
    <w:multiLevelType w:val="hybridMultilevel"/>
    <w:tmpl w:val="1BBE9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231F2D"/>
    <w:multiLevelType w:val="hybridMultilevel"/>
    <w:tmpl w:val="533240B4"/>
    <w:lvl w:ilvl="0" w:tplc="87DED1CA">
      <w:start w:val="1"/>
      <w:numFmt w:val="decimal"/>
      <w:suff w:val="nothing"/>
      <w:lvlText w:val="%1."/>
      <w:lvlJc w:val="left"/>
      <w:pPr>
        <w:tabs>
          <w:tab w:val="num" w:pos="0"/>
        </w:tabs>
        <w:ind w:left="432" w:hanging="432"/>
      </w:pPr>
      <w:rPr>
        <w:rFonts w:eastAsia="Times New Roman" w:cs="Times New Roman"/>
        <w:sz w:val="28"/>
        <w:szCs w:val="28"/>
        <w:lang w:val="ru-RU" w:eastAsia="zh-CN" w:bidi="ar-SA"/>
      </w:rPr>
    </w:lvl>
    <w:lvl w:ilvl="1" w:tplc="E8BC2652">
      <w:start w:val="1"/>
      <w:numFmt w:val="none"/>
      <w:suff w:val="nothing"/>
      <w:lvlText w:val=""/>
      <w:lvlJc w:val="left"/>
      <w:pPr>
        <w:tabs>
          <w:tab w:val="num" w:pos="0"/>
        </w:tabs>
        <w:ind w:left="576" w:hanging="576"/>
      </w:pPr>
    </w:lvl>
    <w:lvl w:ilvl="2" w:tplc="751888DC">
      <w:start w:val="1"/>
      <w:numFmt w:val="none"/>
      <w:suff w:val="nothing"/>
      <w:lvlText w:val=""/>
      <w:lvlJc w:val="left"/>
      <w:pPr>
        <w:tabs>
          <w:tab w:val="num" w:pos="0"/>
        </w:tabs>
        <w:ind w:left="720" w:hanging="720"/>
      </w:pPr>
    </w:lvl>
    <w:lvl w:ilvl="3" w:tplc="BF14EAA2">
      <w:start w:val="1"/>
      <w:numFmt w:val="none"/>
      <w:suff w:val="nothing"/>
      <w:lvlText w:val=""/>
      <w:lvlJc w:val="left"/>
      <w:pPr>
        <w:tabs>
          <w:tab w:val="num" w:pos="0"/>
        </w:tabs>
        <w:ind w:left="864" w:hanging="864"/>
      </w:pPr>
    </w:lvl>
    <w:lvl w:ilvl="4" w:tplc="FE0CC6E4">
      <w:start w:val="1"/>
      <w:numFmt w:val="none"/>
      <w:suff w:val="nothing"/>
      <w:lvlText w:val=""/>
      <w:lvlJc w:val="left"/>
      <w:pPr>
        <w:tabs>
          <w:tab w:val="num" w:pos="0"/>
        </w:tabs>
        <w:ind w:left="1008" w:hanging="1008"/>
      </w:pPr>
    </w:lvl>
    <w:lvl w:ilvl="5" w:tplc="9DBA830A">
      <w:start w:val="1"/>
      <w:numFmt w:val="none"/>
      <w:suff w:val="nothing"/>
      <w:lvlText w:val=""/>
      <w:lvlJc w:val="left"/>
      <w:pPr>
        <w:tabs>
          <w:tab w:val="num" w:pos="0"/>
        </w:tabs>
        <w:ind w:left="1152" w:hanging="1152"/>
      </w:pPr>
    </w:lvl>
    <w:lvl w:ilvl="6" w:tplc="83AE2496">
      <w:start w:val="1"/>
      <w:numFmt w:val="none"/>
      <w:suff w:val="nothing"/>
      <w:lvlText w:val=""/>
      <w:lvlJc w:val="left"/>
      <w:pPr>
        <w:tabs>
          <w:tab w:val="num" w:pos="0"/>
        </w:tabs>
        <w:ind w:left="1296" w:hanging="1296"/>
      </w:pPr>
    </w:lvl>
    <w:lvl w:ilvl="7" w:tplc="F69AFF7A">
      <w:start w:val="1"/>
      <w:numFmt w:val="none"/>
      <w:suff w:val="nothing"/>
      <w:lvlText w:val=""/>
      <w:lvlJc w:val="left"/>
      <w:pPr>
        <w:tabs>
          <w:tab w:val="num" w:pos="0"/>
        </w:tabs>
        <w:ind w:left="1440" w:hanging="1440"/>
      </w:pPr>
    </w:lvl>
    <w:lvl w:ilvl="8" w:tplc="AB820B3E">
      <w:start w:val="1"/>
      <w:numFmt w:val="none"/>
      <w:suff w:val="nothing"/>
      <w:lvlText w:val=""/>
      <w:lvlJc w:val="left"/>
      <w:pPr>
        <w:tabs>
          <w:tab w:val="num" w:pos="0"/>
        </w:tabs>
        <w:ind w:left="1584" w:hanging="1584"/>
      </w:pPr>
    </w:lvl>
  </w:abstractNum>
  <w:abstractNum w:abstractNumId="3">
    <w:nsid w:val="3E101B00"/>
    <w:multiLevelType w:val="multilevel"/>
    <w:tmpl w:val="DA9C5086"/>
    <w:lvl w:ilvl="0">
      <w:start w:val="1"/>
      <w:numFmt w:val="decimal"/>
      <w:lvlText w:val="%1."/>
      <w:lvlJc w:val="left"/>
      <w:pPr>
        <w:ind w:left="720" w:hanging="360"/>
      </w:pPr>
    </w:lvl>
    <w:lvl w:ilvl="1">
      <w:start w:val="6"/>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4C1C0904"/>
    <w:multiLevelType w:val="hybridMultilevel"/>
    <w:tmpl w:val="3612AB56"/>
    <w:lvl w:ilvl="0" w:tplc="6F76A14A">
      <w:start w:val="1"/>
      <w:numFmt w:val="decimal"/>
      <w:lvlText w:val="%1."/>
      <w:lvlJc w:val="left"/>
      <w:pPr>
        <w:ind w:left="1080" w:hanging="360"/>
      </w:pPr>
      <w:rPr>
        <w:rFonts w:hint="default"/>
      </w:rPr>
    </w:lvl>
    <w:lvl w:ilvl="1" w:tplc="1486B872">
      <w:start w:val="1"/>
      <w:numFmt w:val="lowerLetter"/>
      <w:lvlText w:val="%2."/>
      <w:lvlJc w:val="left"/>
      <w:pPr>
        <w:ind w:left="1800" w:hanging="360"/>
      </w:pPr>
    </w:lvl>
    <w:lvl w:ilvl="2" w:tplc="897CE374">
      <w:start w:val="1"/>
      <w:numFmt w:val="lowerRoman"/>
      <w:lvlText w:val="%3."/>
      <w:lvlJc w:val="right"/>
      <w:pPr>
        <w:ind w:left="2520" w:hanging="180"/>
      </w:pPr>
    </w:lvl>
    <w:lvl w:ilvl="3" w:tplc="693A3668">
      <w:start w:val="1"/>
      <w:numFmt w:val="decimal"/>
      <w:lvlText w:val="%4."/>
      <w:lvlJc w:val="left"/>
      <w:pPr>
        <w:ind w:left="3240" w:hanging="360"/>
      </w:pPr>
    </w:lvl>
    <w:lvl w:ilvl="4" w:tplc="920EA43E">
      <w:start w:val="1"/>
      <w:numFmt w:val="lowerLetter"/>
      <w:lvlText w:val="%5."/>
      <w:lvlJc w:val="left"/>
      <w:pPr>
        <w:ind w:left="3960" w:hanging="360"/>
      </w:pPr>
    </w:lvl>
    <w:lvl w:ilvl="5" w:tplc="8646BB3A">
      <w:start w:val="1"/>
      <w:numFmt w:val="lowerRoman"/>
      <w:lvlText w:val="%6."/>
      <w:lvlJc w:val="right"/>
      <w:pPr>
        <w:ind w:left="4680" w:hanging="180"/>
      </w:pPr>
    </w:lvl>
    <w:lvl w:ilvl="6" w:tplc="1C762E14">
      <w:start w:val="1"/>
      <w:numFmt w:val="decimal"/>
      <w:lvlText w:val="%7."/>
      <w:lvlJc w:val="left"/>
      <w:pPr>
        <w:ind w:left="5400" w:hanging="360"/>
      </w:pPr>
    </w:lvl>
    <w:lvl w:ilvl="7" w:tplc="02A0FFC8">
      <w:start w:val="1"/>
      <w:numFmt w:val="lowerLetter"/>
      <w:lvlText w:val="%8."/>
      <w:lvlJc w:val="left"/>
      <w:pPr>
        <w:ind w:left="6120" w:hanging="360"/>
      </w:pPr>
    </w:lvl>
    <w:lvl w:ilvl="8" w:tplc="555044AC">
      <w:start w:val="1"/>
      <w:numFmt w:val="lowerRoman"/>
      <w:lvlText w:val="%9."/>
      <w:lvlJc w:val="right"/>
      <w:pPr>
        <w:ind w:left="684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550"/>
    <w:rsid w:val="00054AAE"/>
    <w:rsid w:val="000A0AFB"/>
    <w:rsid w:val="000B1D69"/>
    <w:rsid w:val="000B3763"/>
    <w:rsid w:val="000B404C"/>
    <w:rsid w:val="000B6BF3"/>
    <w:rsid w:val="000D7F89"/>
    <w:rsid w:val="001235C3"/>
    <w:rsid w:val="001A2F57"/>
    <w:rsid w:val="001F6CAB"/>
    <w:rsid w:val="00203E9C"/>
    <w:rsid w:val="00214C3E"/>
    <w:rsid w:val="00277932"/>
    <w:rsid w:val="00342AB2"/>
    <w:rsid w:val="003B71FA"/>
    <w:rsid w:val="003C6824"/>
    <w:rsid w:val="004162AC"/>
    <w:rsid w:val="00464B26"/>
    <w:rsid w:val="0047614A"/>
    <w:rsid w:val="004811DD"/>
    <w:rsid w:val="004E0AB7"/>
    <w:rsid w:val="004E3AF1"/>
    <w:rsid w:val="005139A0"/>
    <w:rsid w:val="0052170B"/>
    <w:rsid w:val="00535B21"/>
    <w:rsid w:val="005813E8"/>
    <w:rsid w:val="005B4F37"/>
    <w:rsid w:val="00621F08"/>
    <w:rsid w:val="006429F5"/>
    <w:rsid w:val="00653138"/>
    <w:rsid w:val="006A1A8F"/>
    <w:rsid w:val="006B2DB0"/>
    <w:rsid w:val="006B6550"/>
    <w:rsid w:val="007C2C5D"/>
    <w:rsid w:val="00822792"/>
    <w:rsid w:val="00917561"/>
    <w:rsid w:val="009334CC"/>
    <w:rsid w:val="00954B2C"/>
    <w:rsid w:val="00960F43"/>
    <w:rsid w:val="009B2CB9"/>
    <w:rsid w:val="009C5A5E"/>
    <w:rsid w:val="009E266E"/>
    <w:rsid w:val="00A74777"/>
    <w:rsid w:val="00AE1D9A"/>
    <w:rsid w:val="00B44730"/>
    <w:rsid w:val="00B8042C"/>
    <w:rsid w:val="00BD0771"/>
    <w:rsid w:val="00C31999"/>
    <w:rsid w:val="00CB6B56"/>
    <w:rsid w:val="00D207EB"/>
    <w:rsid w:val="00D34652"/>
    <w:rsid w:val="00D944BC"/>
    <w:rsid w:val="00D953D8"/>
    <w:rsid w:val="00DF3126"/>
    <w:rsid w:val="00E10AC5"/>
    <w:rsid w:val="00E37833"/>
    <w:rsid w:val="00E43B43"/>
    <w:rsid w:val="00E728FE"/>
    <w:rsid w:val="00EA5D55"/>
    <w:rsid w:val="00ED2F88"/>
    <w:rsid w:val="00F06AF7"/>
    <w:rsid w:val="00F653F8"/>
    <w:rsid w:val="00FC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ind w:firstLine="720"/>
      <w:jc w:val="both"/>
    </w:pPr>
    <w:rPr>
      <w:rFonts w:ascii="Times New Roman" w:hAnsi="Times New Roman" w:cs="Times New Roman"/>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ind w:firstLine="0"/>
      <w:jc w:val="left"/>
      <w:outlineLvl w:val="2"/>
    </w:pPr>
    <w:rPr>
      <w:rFonts w:eastAsia="Times New Roman"/>
      <w:b/>
      <w:bCs/>
      <w:sz w:val="27"/>
      <w:szCs w:val="27"/>
      <w:lang w:eastAsia="ru-RU"/>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2">
    <w:name w:val="TOC Heading"/>
    <w:uiPriority w:val="39"/>
    <w:unhideWhenUsed/>
  </w:style>
  <w:style w:type="paragraph" w:styleId="af3">
    <w:name w:val="table of figures"/>
    <w:basedOn w:val="a"/>
    <w:next w:val="a"/>
    <w:uiPriority w:val="99"/>
    <w:unhideWhenUsed/>
  </w:style>
  <w:style w:type="character" w:styleId="af4">
    <w:name w:val="Emphasis"/>
    <w:basedOn w:val="a0"/>
    <w:uiPriority w:val="20"/>
    <w:qFormat/>
    <w:rPr>
      <w:i/>
      <w:iCs/>
    </w:rPr>
  </w:style>
  <w:style w:type="paragraph" w:styleId="af5">
    <w:name w:val="List Paragraph"/>
    <w:basedOn w:val="a"/>
    <w:uiPriority w:val="34"/>
    <w:qFormat/>
    <w:pPr>
      <w:ind w:left="720"/>
      <w:contextualSpacing/>
    </w:pPr>
  </w:style>
  <w:style w:type="paragraph" w:styleId="af6">
    <w:name w:val="Body Text Indent"/>
    <w:basedOn w:val="a"/>
    <w:link w:val="af7"/>
    <w:unhideWhenUsed/>
    <w:pPr>
      <w:ind w:firstLine="0"/>
      <w:jc w:val="center"/>
    </w:pPr>
    <w:rPr>
      <w:rFonts w:eastAsia="Times New Roman"/>
      <w:lang w:eastAsia="ru-RU"/>
    </w:rPr>
  </w:style>
  <w:style w:type="character" w:customStyle="1" w:styleId="af7">
    <w:name w:val="Основной текст с отступом Знак"/>
    <w:basedOn w:val="a0"/>
    <w:link w:val="af6"/>
    <w:rPr>
      <w:rFonts w:ascii="Times New Roman" w:eastAsia="Times New Roman" w:hAnsi="Times New Roman" w:cs="Times New Roman"/>
      <w:sz w:val="24"/>
      <w:szCs w:val="24"/>
      <w:lang w:eastAsia="ru-RU"/>
    </w:rPr>
  </w:style>
  <w:style w:type="paragraph" w:styleId="af8">
    <w:name w:val="Balloon Text"/>
    <w:basedOn w:val="a"/>
    <w:link w:val="af9"/>
    <w:uiPriority w:val="99"/>
    <w:semiHidden/>
    <w:unhideWhenUsed/>
    <w:rPr>
      <w:rFonts w:ascii="Tahoma" w:hAnsi="Tahoma" w:cs="Tahoma"/>
      <w:sz w:val="16"/>
      <w:szCs w:val="16"/>
    </w:rPr>
  </w:style>
  <w:style w:type="character" w:customStyle="1" w:styleId="af9">
    <w:name w:val="Текст выноски Знак"/>
    <w:basedOn w:val="a0"/>
    <w:link w:val="af8"/>
    <w:uiPriority w:val="99"/>
    <w:semiHidden/>
    <w:rPr>
      <w:rFonts w:ascii="Tahoma" w:hAnsi="Tahoma" w:cs="Tahoma"/>
      <w:sz w:val="16"/>
      <w:szCs w:val="16"/>
    </w:rPr>
  </w:style>
  <w:style w:type="character" w:customStyle="1" w:styleId="apple-converted-space">
    <w:name w:val="apple-converted-space"/>
    <w:basedOn w:val="a0"/>
  </w:style>
  <w:style w:type="character" w:styleId="afa">
    <w:name w:val="Hyperlink"/>
    <w:basedOn w:val="a0"/>
    <w:uiPriority w:val="99"/>
    <w:unhideWhenUsed/>
    <w:rPr>
      <w:color w:val="0000FF"/>
      <w:u w:val="single"/>
    </w:rPr>
  </w:style>
  <w:style w:type="paragraph" w:styleId="afb">
    <w:name w:val="Plain Text"/>
    <w:basedOn w:val="a"/>
    <w:link w:val="afc"/>
    <w:uiPriority w:val="99"/>
    <w:pPr>
      <w:ind w:firstLine="0"/>
      <w:jc w:val="left"/>
    </w:pPr>
    <w:rPr>
      <w:rFonts w:ascii="Courier New" w:eastAsia="Times New Roman" w:hAnsi="Courier New" w:cs="Courier New"/>
      <w:sz w:val="20"/>
      <w:szCs w:val="20"/>
      <w:lang w:eastAsia="ru-RU"/>
    </w:rPr>
  </w:style>
  <w:style w:type="character" w:customStyle="1" w:styleId="afc">
    <w:name w:val="Текст Знак"/>
    <w:basedOn w:val="a0"/>
    <w:link w:val="afb"/>
    <w:uiPriority w:val="99"/>
    <w:rPr>
      <w:rFonts w:ascii="Courier New" w:eastAsia="Times New Roman" w:hAnsi="Courier New" w:cs="Courier New"/>
      <w:sz w:val="20"/>
      <w:szCs w:val="20"/>
      <w:lang w:eastAsia="ru-RU"/>
    </w:rPr>
  </w:style>
  <w:style w:type="character" w:customStyle="1" w:styleId="afd">
    <w:name w:val="Основной текст_"/>
    <w:link w:val="12"/>
    <w:rPr>
      <w:sz w:val="17"/>
      <w:szCs w:val="17"/>
      <w:shd w:val="clear" w:color="auto" w:fill="FFFFFF"/>
    </w:rPr>
  </w:style>
  <w:style w:type="paragraph" w:customStyle="1" w:styleId="12">
    <w:name w:val="Основной текст1"/>
    <w:basedOn w:val="a"/>
    <w:link w:val="afd"/>
    <w:pPr>
      <w:shd w:val="clear" w:color="auto" w:fill="FFFFFF"/>
      <w:spacing w:before="420" w:after="240" w:line="207" w:lineRule="exact"/>
      <w:ind w:firstLine="0"/>
    </w:pPr>
    <w:rPr>
      <w:rFonts w:asciiTheme="minorHAnsi" w:hAnsiTheme="minorHAnsi" w:cstheme="minorBidi"/>
      <w:sz w:val="17"/>
      <w:szCs w:val="17"/>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paragraph" w:customStyle="1" w:styleId="formattext">
    <w:name w:val="formattext"/>
    <w:basedOn w:val="a"/>
    <w:pPr>
      <w:spacing w:before="100" w:beforeAutospacing="1" w:after="100" w:afterAutospacing="1"/>
      <w:ind w:firstLine="0"/>
      <w:jc w:val="left"/>
    </w:pPr>
    <w:rPr>
      <w:rFonts w:eastAsia="Times New Roman"/>
      <w:lang w:eastAsia="ru-RU"/>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365F91" w:themeColor="accent1" w:themeShade="BF"/>
      <w:sz w:val="24"/>
      <w:szCs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rPr>
      <w:sz w:val="20"/>
      <w:szCs w:val="20"/>
    </w:rPr>
  </w:style>
  <w:style w:type="character" w:customStyle="1" w:styleId="aff0">
    <w:name w:val="Текст примечания Знак"/>
    <w:basedOn w:val="a0"/>
    <w:link w:val="aff"/>
    <w:uiPriority w:val="99"/>
    <w:semiHidden/>
    <w:rPr>
      <w:rFonts w:ascii="Times New Roman" w:hAnsi="Times New Roman" w:cs="Times New Roman"/>
      <w:sz w:val="20"/>
      <w:szCs w:val="20"/>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hAnsi="Times New Roman" w:cs="Times New Roman"/>
      <w:b/>
      <w:bCs/>
      <w:sz w:val="20"/>
      <w:szCs w:val="20"/>
    </w:rPr>
  </w:style>
  <w:style w:type="paragraph" w:styleId="aff3">
    <w:name w:val="header"/>
    <w:basedOn w:val="a"/>
    <w:link w:val="aff4"/>
    <w:uiPriority w:val="99"/>
    <w:unhideWhenUsed/>
    <w:pPr>
      <w:tabs>
        <w:tab w:val="center" w:pos="4677"/>
        <w:tab w:val="right" w:pos="9355"/>
      </w:tabs>
    </w:pPr>
  </w:style>
  <w:style w:type="character" w:customStyle="1" w:styleId="aff4">
    <w:name w:val="Верхний колонтитул Знак"/>
    <w:basedOn w:val="a0"/>
    <w:link w:val="aff3"/>
    <w:uiPriority w:val="99"/>
    <w:rPr>
      <w:rFonts w:ascii="Times New Roman" w:hAnsi="Times New Roman" w:cs="Times New Roman"/>
      <w:sz w:val="24"/>
      <w:szCs w:val="24"/>
    </w:rPr>
  </w:style>
  <w:style w:type="paragraph" w:styleId="aff5">
    <w:name w:val="footer"/>
    <w:basedOn w:val="a"/>
    <w:link w:val="aff6"/>
    <w:uiPriority w:val="99"/>
    <w:unhideWhenUsed/>
    <w:pPr>
      <w:tabs>
        <w:tab w:val="center" w:pos="4677"/>
        <w:tab w:val="right" w:pos="9355"/>
      </w:tabs>
    </w:pPr>
  </w:style>
  <w:style w:type="character" w:customStyle="1" w:styleId="aff6">
    <w:name w:val="Нижний колонтитул Знак"/>
    <w:basedOn w:val="a0"/>
    <w:link w:val="aff5"/>
    <w:uiPriority w:val="9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ind w:firstLine="720"/>
      <w:jc w:val="both"/>
    </w:pPr>
    <w:rPr>
      <w:rFonts w:ascii="Times New Roman" w:hAnsi="Times New Roman" w:cs="Times New Roman"/>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ind w:firstLine="0"/>
      <w:jc w:val="left"/>
      <w:outlineLvl w:val="2"/>
    </w:pPr>
    <w:rPr>
      <w:rFonts w:eastAsia="Times New Roman"/>
      <w:b/>
      <w:bCs/>
      <w:sz w:val="27"/>
      <w:szCs w:val="27"/>
      <w:lang w:eastAsia="ru-RU"/>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2">
    <w:name w:val="TOC Heading"/>
    <w:uiPriority w:val="39"/>
    <w:unhideWhenUsed/>
  </w:style>
  <w:style w:type="paragraph" w:styleId="af3">
    <w:name w:val="table of figures"/>
    <w:basedOn w:val="a"/>
    <w:next w:val="a"/>
    <w:uiPriority w:val="99"/>
    <w:unhideWhenUsed/>
  </w:style>
  <w:style w:type="character" w:styleId="af4">
    <w:name w:val="Emphasis"/>
    <w:basedOn w:val="a0"/>
    <w:uiPriority w:val="20"/>
    <w:qFormat/>
    <w:rPr>
      <w:i/>
      <w:iCs/>
    </w:rPr>
  </w:style>
  <w:style w:type="paragraph" w:styleId="af5">
    <w:name w:val="List Paragraph"/>
    <w:basedOn w:val="a"/>
    <w:uiPriority w:val="34"/>
    <w:qFormat/>
    <w:pPr>
      <w:ind w:left="720"/>
      <w:contextualSpacing/>
    </w:pPr>
  </w:style>
  <w:style w:type="paragraph" w:styleId="af6">
    <w:name w:val="Body Text Indent"/>
    <w:basedOn w:val="a"/>
    <w:link w:val="af7"/>
    <w:unhideWhenUsed/>
    <w:pPr>
      <w:ind w:firstLine="0"/>
      <w:jc w:val="center"/>
    </w:pPr>
    <w:rPr>
      <w:rFonts w:eastAsia="Times New Roman"/>
      <w:lang w:eastAsia="ru-RU"/>
    </w:rPr>
  </w:style>
  <w:style w:type="character" w:customStyle="1" w:styleId="af7">
    <w:name w:val="Основной текст с отступом Знак"/>
    <w:basedOn w:val="a0"/>
    <w:link w:val="af6"/>
    <w:rPr>
      <w:rFonts w:ascii="Times New Roman" w:eastAsia="Times New Roman" w:hAnsi="Times New Roman" w:cs="Times New Roman"/>
      <w:sz w:val="24"/>
      <w:szCs w:val="24"/>
      <w:lang w:eastAsia="ru-RU"/>
    </w:rPr>
  </w:style>
  <w:style w:type="paragraph" w:styleId="af8">
    <w:name w:val="Balloon Text"/>
    <w:basedOn w:val="a"/>
    <w:link w:val="af9"/>
    <w:uiPriority w:val="99"/>
    <w:semiHidden/>
    <w:unhideWhenUsed/>
    <w:rPr>
      <w:rFonts w:ascii="Tahoma" w:hAnsi="Tahoma" w:cs="Tahoma"/>
      <w:sz w:val="16"/>
      <w:szCs w:val="16"/>
    </w:rPr>
  </w:style>
  <w:style w:type="character" w:customStyle="1" w:styleId="af9">
    <w:name w:val="Текст выноски Знак"/>
    <w:basedOn w:val="a0"/>
    <w:link w:val="af8"/>
    <w:uiPriority w:val="99"/>
    <w:semiHidden/>
    <w:rPr>
      <w:rFonts w:ascii="Tahoma" w:hAnsi="Tahoma" w:cs="Tahoma"/>
      <w:sz w:val="16"/>
      <w:szCs w:val="16"/>
    </w:rPr>
  </w:style>
  <w:style w:type="character" w:customStyle="1" w:styleId="apple-converted-space">
    <w:name w:val="apple-converted-space"/>
    <w:basedOn w:val="a0"/>
  </w:style>
  <w:style w:type="character" w:styleId="afa">
    <w:name w:val="Hyperlink"/>
    <w:basedOn w:val="a0"/>
    <w:uiPriority w:val="99"/>
    <w:unhideWhenUsed/>
    <w:rPr>
      <w:color w:val="0000FF"/>
      <w:u w:val="single"/>
    </w:rPr>
  </w:style>
  <w:style w:type="paragraph" w:styleId="afb">
    <w:name w:val="Plain Text"/>
    <w:basedOn w:val="a"/>
    <w:link w:val="afc"/>
    <w:uiPriority w:val="99"/>
    <w:pPr>
      <w:ind w:firstLine="0"/>
      <w:jc w:val="left"/>
    </w:pPr>
    <w:rPr>
      <w:rFonts w:ascii="Courier New" w:eastAsia="Times New Roman" w:hAnsi="Courier New" w:cs="Courier New"/>
      <w:sz w:val="20"/>
      <w:szCs w:val="20"/>
      <w:lang w:eastAsia="ru-RU"/>
    </w:rPr>
  </w:style>
  <w:style w:type="character" w:customStyle="1" w:styleId="afc">
    <w:name w:val="Текст Знак"/>
    <w:basedOn w:val="a0"/>
    <w:link w:val="afb"/>
    <w:uiPriority w:val="99"/>
    <w:rPr>
      <w:rFonts w:ascii="Courier New" w:eastAsia="Times New Roman" w:hAnsi="Courier New" w:cs="Courier New"/>
      <w:sz w:val="20"/>
      <w:szCs w:val="20"/>
      <w:lang w:eastAsia="ru-RU"/>
    </w:rPr>
  </w:style>
  <w:style w:type="character" w:customStyle="1" w:styleId="afd">
    <w:name w:val="Основной текст_"/>
    <w:link w:val="12"/>
    <w:rPr>
      <w:sz w:val="17"/>
      <w:szCs w:val="17"/>
      <w:shd w:val="clear" w:color="auto" w:fill="FFFFFF"/>
    </w:rPr>
  </w:style>
  <w:style w:type="paragraph" w:customStyle="1" w:styleId="12">
    <w:name w:val="Основной текст1"/>
    <w:basedOn w:val="a"/>
    <w:link w:val="afd"/>
    <w:pPr>
      <w:shd w:val="clear" w:color="auto" w:fill="FFFFFF"/>
      <w:spacing w:before="420" w:after="240" w:line="207" w:lineRule="exact"/>
      <w:ind w:firstLine="0"/>
    </w:pPr>
    <w:rPr>
      <w:rFonts w:asciiTheme="minorHAnsi" w:hAnsiTheme="minorHAnsi" w:cstheme="minorBidi"/>
      <w:sz w:val="17"/>
      <w:szCs w:val="17"/>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paragraph" w:customStyle="1" w:styleId="formattext">
    <w:name w:val="formattext"/>
    <w:basedOn w:val="a"/>
    <w:pPr>
      <w:spacing w:before="100" w:beforeAutospacing="1" w:after="100" w:afterAutospacing="1"/>
      <w:ind w:firstLine="0"/>
      <w:jc w:val="left"/>
    </w:pPr>
    <w:rPr>
      <w:rFonts w:eastAsia="Times New Roman"/>
      <w:lang w:eastAsia="ru-RU"/>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365F91" w:themeColor="accent1" w:themeShade="BF"/>
      <w:sz w:val="24"/>
      <w:szCs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rPr>
      <w:sz w:val="20"/>
      <w:szCs w:val="20"/>
    </w:rPr>
  </w:style>
  <w:style w:type="character" w:customStyle="1" w:styleId="aff0">
    <w:name w:val="Текст примечания Знак"/>
    <w:basedOn w:val="a0"/>
    <w:link w:val="aff"/>
    <w:uiPriority w:val="99"/>
    <w:semiHidden/>
    <w:rPr>
      <w:rFonts w:ascii="Times New Roman" w:hAnsi="Times New Roman" w:cs="Times New Roman"/>
      <w:sz w:val="20"/>
      <w:szCs w:val="20"/>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hAnsi="Times New Roman" w:cs="Times New Roman"/>
      <w:b/>
      <w:bCs/>
      <w:sz w:val="20"/>
      <w:szCs w:val="20"/>
    </w:rPr>
  </w:style>
  <w:style w:type="paragraph" w:styleId="aff3">
    <w:name w:val="header"/>
    <w:basedOn w:val="a"/>
    <w:link w:val="aff4"/>
    <w:uiPriority w:val="99"/>
    <w:unhideWhenUsed/>
    <w:pPr>
      <w:tabs>
        <w:tab w:val="center" w:pos="4677"/>
        <w:tab w:val="right" w:pos="9355"/>
      </w:tabs>
    </w:pPr>
  </w:style>
  <w:style w:type="character" w:customStyle="1" w:styleId="aff4">
    <w:name w:val="Верхний колонтитул Знак"/>
    <w:basedOn w:val="a0"/>
    <w:link w:val="aff3"/>
    <w:uiPriority w:val="99"/>
    <w:rPr>
      <w:rFonts w:ascii="Times New Roman" w:hAnsi="Times New Roman" w:cs="Times New Roman"/>
      <w:sz w:val="24"/>
      <w:szCs w:val="24"/>
    </w:rPr>
  </w:style>
  <w:style w:type="paragraph" w:styleId="aff5">
    <w:name w:val="footer"/>
    <w:basedOn w:val="a"/>
    <w:link w:val="aff6"/>
    <w:uiPriority w:val="99"/>
    <w:unhideWhenUsed/>
    <w:pPr>
      <w:tabs>
        <w:tab w:val="center" w:pos="4677"/>
        <w:tab w:val="right" w:pos="9355"/>
      </w:tabs>
    </w:pPr>
  </w:style>
  <w:style w:type="character" w:customStyle="1" w:styleId="aff6">
    <w:name w:val="Нижний колонтитул Знак"/>
    <w:basedOn w:val="a0"/>
    <w:link w:val="aff5"/>
    <w:uiPriority w:val="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A121865986149A33051500D3C8890822F07E62251675ABA2131B75F096A344295206656FFC3A8389901F900D3668F05A5499E5EB380D1EFP7e7J"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A121865986149A33051500D3C8890822F05E4245D625ABA2131B75F096A344287203E5AFCCBB33C9414AF5195P3e0J" TargetMode="External"/><Relationship Id="rId17" Type="http://schemas.openxmlformats.org/officeDocument/2006/relationships/hyperlink" Target="consultantplus://offline/ref=5A121865986149A330515103298890822806E12856625ABA2131B75F096A344295206656FECBAD3B9B01F900D3668F05A5499E5EB380D1EFP7e7J" TargetMode="External"/><Relationship Id="rId2" Type="http://schemas.openxmlformats.org/officeDocument/2006/relationships/numbering" Target="numbering.xml"/><Relationship Id="rId16" Type="http://schemas.openxmlformats.org/officeDocument/2006/relationships/hyperlink" Target="consultantplus://offline/ref=5A121865986149A330515103298890822800E5265D655ABA2131B75F096A344287203E5AFCCBB33C9414AF5195P3e0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A121865986149A33051500D3C8890822F04EB2350615ABA2131B75F096A344287203E5AFCCBB33C9414AF5195P3e0J" TargetMode="External"/><Relationship Id="rId5" Type="http://schemas.openxmlformats.org/officeDocument/2006/relationships/settings" Target="settings.xml"/><Relationship Id="rId15" Type="http://schemas.openxmlformats.org/officeDocument/2006/relationships/hyperlink" Target="consultantplus://offline/ref=5A121865986149A330515103298890822F0AE72557665ABA2131B75F096A344287203E5AFCCBB33C9414AF5195P3e0J" TargetMode="External"/><Relationship Id="rId10" Type="http://schemas.openxmlformats.org/officeDocument/2006/relationships/hyperlink" Target="consultantplus://offline/ref=D598C94D4B05641B641FEEC41CCD140BE1393B3CF77D94A49ED6E542B378D4AD1BB825F432CBD489494E2ABEE7OAe1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598C94D4B05641B641FEFCA09CD140BE6343F3BF97294A49ED6E542B378D4AD09B87DF830CBCA88405B7CEFA1F7487ACD916F87FD76CD67OAe0J" TargetMode="External"/><Relationship Id="rId14" Type="http://schemas.openxmlformats.org/officeDocument/2006/relationships/hyperlink" Target="consultantplus://offline/ref=5A121865986149A330515103298890822806E7215D605ABA2131B75F096A344287203E5AFCCBB33C9414AF5195P3e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74104-868C-4CC5-AA3F-82E371EA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23</Pages>
  <Words>11305</Words>
  <Characters>64444</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75598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11</cp:revision>
  <cp:lastPrinted>2025-02-14T12:36:00Z</cp:lastPrinted>
  <dcterms:created xsi:type="dcterms:W3CDTF">2025-01-24T13:18:00Z</dcterms:created>
  <dcterms:modified xsi:type="dcterms:W3CDTF">2025-02-25T11:31:00Z</dcterms:modified>
</cp:coreProperties>
</file>