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B" w:rsidRPr="005B53B5" w:rsidRDefault="0006459C" w:rsidP="00EA46CB">
      <w:pPr>
        <w:tabs>
          <w:tab w:val="left" w:pos="10915"/>
        </w:tabs>
        <w:ind w:firstLine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EA46CB" w:rsidRPr="005B53B5" w:rsidRDefault="0006459C" w:rsidP="00EA46CB">
      <w:pPr>
        <w:tabs>
          <w:tab w:val="left" w:pos="10915"/>
        </w:tabs>
        <w:ind w:left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Сергиево-Посадского муниципального района </w:t>
      </w:r>
    </w:p>
    <w:p w:rsidR="00EA46CB" w:rsidRPr="005B53B5" w:rsidRDefault="00EA46CB" w:rsidP="00EA46CB">
      <w:pPr>
        <w:tabs>
          <w:tab w:val="left" w:pos="10915"/>
        </w:tabs>
        <w:ind w:left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A67F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  <w:r w:rsidR="006B20AD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EA67F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D3BDA" w:rsidRPr="005B53B5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D3BDA" w:rsidRPr="005B53B5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00774E" w:rsidRPr="005B53B5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УПРАВЛЕНИЕ НА 2015 -2019 ГОДЫ»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обозначений и сокращений,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муниципальной программе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ергиево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Посадский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район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осковской области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управление на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2015 -2019 </w:t>
      </w:r>
      <w:r w:rsidR="0000774E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45951" w:rsidRPr="007D79E7" w:rsidRDefault="00845951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ИКТ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Информационно-коммуникационные технологии.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5C708E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Информационные технологии.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ИС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Информационные системы Московской области.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СМЭВ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Система межведомственного электронного взаимодействия.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АРМ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Автоматизированные рабочие места.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ВКС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Видеоконференцсвязь.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 xml:space="preserve">ПО 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Программное обеспечение.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 xml:space="preserve">ЛВС 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Локальная вычислительная сеть.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 xml:space="preserve">АИС 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Автоматизированная информационная система.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 xml:space="preserve">МСЭД </w:t>
      </w:r>
      <w:r w:rsidRPr="005C708E">
        <w:rPr>
          <w:rFonts w:ascii="Times New Roman" w:hAnsi="Times New Roman" w:cs="Times New Roman"/>
          <w:sz w:val="24"/>
          <w:szCs w:val="24"/>
        </w:rPr>
        <w:tab/>
        <w:t>- Система межведомственного электронного документооборота.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ОМСУ</w:t>
      </w:r>
      <w:r w:rsidRPr="005C708E">
        <w:rPr>
          <w:rFonts w:ascii="Times New Roman" w:hAnsi="Times New Roman" w:cs="Times New Roman"/>
          <w:sz w:val="24"/>
          <w:szCs w:val="24"/>
        </w:rPr>
        <w:tab/>
        <w:t>- Органы местного самоуправления.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РГИС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Региональная геоинформационная система.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ДОУ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Дошкольное образовательное учреждение.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МО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Московская область.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РГУ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hAnsi="Times New Roman" w:cs="Times New Roman"/>
          <w:sz w:val="24"/>
          <w:szCs w:val="24"/>
        </w:rPr>
        <w:tab/>
        <w:t>- Реестр государственных услуг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8E">
        <w:rPr>
          <w:rFonts w:ascii="Times New Roman" w:eastAsia="Times New Roman" w:hAnsi="Times New Roman" w:cs="Times New Roman"/>
          <w:sz w:val="24"/>
          <w:szCs w:val="24"/>
          <w:lang w:eastAsia="ru-RU"/>
        </w:rPr>
        <w:t>РПГУ</w:t>
      </w:r>
      <w:r w:rsidRPr="005C708E">
        <w:rPr>
          <w:rFonts w:ascii="Times New Roman" w:hAnsi="Times New Roman" w:cs="Times New Roman"/>
          <w:sz w:val="24"/>
          <w:szCs w:val="24"/>
        </w:rPr>
        <w:tab/>
      </w:r>
      <w:r w:rsidRPr="005C7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Региональный портал государственных услуг</w:t>
      </w:r>
    </w:p>
    <w:p w:rsidR="00F0682D" w:rsidRPr="005C708E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08E">
        <w:rPr>
          <w:rFonts w:ascii="Times New Roman" w:eastAsia="Times New Roman" w:hAnsi="Times New Roman" w:cs="Times New Roman"/>
          <w:sz w:val="24"/>
          <w:szCs w:val="24"/>
          <w:lang w:eastAsia="ru-RU"/>
        </w:rPr>
        <w:t>ЕИМТС</w:t>
      </w:r>
      <w:r w:rsidRPr="005C7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Единая интегрированная </w:t>
      </w:r>
      <w:proofErr w:type="spellStart"/>
      <w:r w:rsidRPr="005C70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мультисервисная</w:t>
      </w:r>
      <w:proofErr w:type="spellEnd"/>
      <w:r w:rsidRPr="005C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телекоммуникационная сеть</w:t>
      </w:r>
    </w:p>
    <w:p w:rsidR="00F0682D" w:rsidRPr="005B53B5" w:rsidRDefault="00F0682D" w:rsidP="00F0682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5C708E">
        <w:rPr>
          <w:rFonts w:ascii="Times New Roman" w:hAnsi="Times New Roman" w:cs="Times New Roman"/>
          <w:sz w:val="24"/>
          <w:szCs w:val="24"/>
        </w:rPr>
        <w:t>ИС УНП</w:t>
      </w:r>
      <w:r w:rsidRPr="005C708E">
        <w:rPr>
          <w:rFonts w:ascii="Times New Roman" w:hAnsi="Times New Roman" w:cs="Times New Roman"/>
          <w:sz w:val="24"/>
          <w:szCs w:val="24"/>
        </w:rPr>
        <w:tab/>
        <w:t>- Информационная система учета начислений и платежей</w:t>
      </w:r>
    </w:p>
    <w:p w:rsidR="00ED19B7" w:rsidRPr="005B53B5" w:rsidRDefault="00ED19B7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</w:t>
      </w:r>
      <w:r w:rsidR="00AE6479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«МУНИЦИПАЛЬНОЕ УПРАВЛЕНИЕ НА 2015 -2019 ГОДЫ»</w:t>
      </w: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603"/>
      </w:tblGrid>
      <w:tr w:rsidR="00EA46CB" w:rsidRPr="005B53B5" w:rsidTr="000A082D">
        <w:trPr>
          <w:trHeight w:val="64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управление на 2015 -2019 годы</w:t>
            </w: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5B53B5" w:rsidTr="000A082D">
        <w:trPr>
          <w:trHeight w:val="582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 2015-2019 гг.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      </w:r>
            <w:r w:rsidR="00A55E54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1221" w:rsidRPr="005B53B5" w:rsidRDefault="00EA46CB" w:rsidP="000A082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DE5BCE" w:rsidRPr="005B53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1221" w:rsidRPr="005B53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  <w:p w:rsidR="00EA46CB" w:rsidRPr="005B53B5" w:rsidRDefault="00DE5BCE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46CB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  <w:r w:rsidR="00FE02D4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5B53B5" w:rsidRDefault="00EA46CB" w:rsidP="00250BF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5B53B5">
              <w:rPr>
                <w:rFonts w:ascii="Times New Roman" w:hAnsi="Times New Roman" w:cs="Times New Roman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и финансового управления администрации Сергиево-П</w:t>
            </w:r>
            <w:r w:rsidR="00250BFB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осадского муниципального района</w:t>
            </w:r>
          </w:p>
        </w:tc>
      </w:tr>
      <w:tr w:rsidR="00EA46CB" w:rsidRPr="005B53B5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бюджета Сергиево-Посадского муниципального района</w:t>
            </w:r>
            <w:r w:rsidR="00A55E54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 Сергиево-Посадского муниципального района</w:t>
            </w:r>
            <w:r w:rsidR="00A55E54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A80" w:rsidRPr="005B53B5" w:rsidRDefault="00824A80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управления муниципальным долгом Сергиево-Посадского муниципального района. </w:t>
            </w:r>
          </w:p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эффективности расходования средств бюджетов Московской области</w:t>
            </w:r>
            <w:proofErr w:type="gramEnd"/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и Сергиево-Посадского муниципального </w:t>
            </w:r>
            <w:r w:rsidR="00EB520E" w:rsidRPr="005B53B5">
              <w:rPr>
                <w:rFonts w:ascii="Times New Roman" w:hAnsi="Times New Roman" w:cs="Times New Roman"/>
                <w:sz w:val="24"/>
                <w:szCs w:val="24"/>
              </w:rPr>
              <w:t>района на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архивной отрасли</w:t>
            </w:r>
            <w:r w:rsidR="00A55E54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</w:t>
            </w:r>
            <w:r w:rsidR="00A55E54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Упрощение процедуры приема и обработки запросов обратившихся</w:t>
            </w:r>
            <w:r w:rsidR="00A55E54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0C7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Модернизация и обновление материально-технической базы архивного отдела администрации</w:t>
            </w:r>
            <w:r w:rsidR="00A55E54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Реализация потенциала архивного отдела в сфере оказания услуг посредством электронного документооборота</w:t>
            </w:r>
            <w:r w:rsidR="00602A3D" w:rsidRPr="005B5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ОМСУ муниципального образования Московской области базовой информационно-технологической инфраструктурой.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ОМСУ муниципального образования Московской области единой информационно-технологической и телекоммуникационной инфраструктурой.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защиты информационно-технологической и телекоммуникационной инфраструктуры и информации в информационных системах.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в деятельности ОМСУ муниципального образования Московской области региональных информационных систем.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и использования в деятельности ОМСУ муниципального образования Московской области муниципальных информационных систем.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перехода ОМСУ муниципального образования Московской области на оказание услуг в </w:t>
            </w:r>
            <w:proofErr w:type="gramStart"/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proofErr w:type="gramEnd"/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Развитие телекоммуникационной инфраструктуры в области подвижной радиотелефонной связи на территории Московской области.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      </w:r>
          </w:p>
          <w:p w:rsidR="00845951" w:rsidRPr="00D7331C" w:rsidRDefault="00845951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1C">
              <w:rPr>
                <w:rFonts w:ascii="Times New Roman" w:hAnsi="Times New Roman" w:cs="Times New Roman"/>
                <w:sz w:val="24"/>
                <w:szCs w:val="24"/>
              </w:rPr>
              <w:t>Обеспечение услугами связи муниципальное образование Московской области.</w:t>
            </w:r>
          </w:p>
          <w:p w:rsidR="00195336" w:rsidRPr="005B53B5" w:rsidRDefault="00195336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95336" w:rsidRPr="005B53B5" w:rsidRDefault="00195336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95336" w:rsidRPr="005B53B5" w:rsidRDefault="00195336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развития и подготовки кадров.</w:t>
            </w:r>
          </w:p>
          <w:p w:rsidR="00195336" w:rsidRPr="005B53B5" w:rsidRDefault="00195336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95336" w:rsidRPr="005B53B5" w:rsidRDefault="00195336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7666AB" w:rsidRPr="005B53B5" w:rsidRDefault="00195336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социальных гарантий муниципальных служащих.</w:t>
            </w:r>
          </w:p>
          <w:p w:rsidR="00EA46CB" w:rsidRPr="005B53B5" w:rsidRDefault="00EA46CB" w:rsidP="00845951">
            <w:pPr>
              <w:pStyle w:val="a3"/>
              <w:numPr>
                <w:ilvl w:val="0"/>
                <w:numId w:val="29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20" w:hanging="2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Сергиево-Посадского муниципального района и финансового управления администрации Сергиево-Посадского муниципального района.</w:t>
            </w:r>
          </w:p>
        </w:tc>
      </w:tr>
      <w:tr w:rsidR="00EA46CB" w:rsidRPr="005B53B5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EA46CB" w:rsidRPr="005B53B5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5B53B5" w:rsidTr="000A082D">
        <w:trPr>
          <w:trHeight w:val="61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EA46CB" w:rsidRPr="005B53B5" w:rsidTr="000A082D">
        <w:trPr>
          <w:trHeight w:val="54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904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Управление муниципальными финансами</w:t>
            </w:r>
            <w:r w:rsidR="00602A3D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Развитие архивного дела Сергиево-Посадского муниципального района Московской области на 2015-2019 годы</w:t>
            </w:r>
            <w:r w:rsidR="00602A3D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2373" w:rsidRPr="005B53B5" w:rsidRDefault="00EA46CB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F2373"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</w:t>
            </w:r>
            <w:r w:rsidR="00093361"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Сергиево-Посадском муниципальном</w:t>
            </w:r>
            <w:r w:rsidR="00DF2373"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Московской области. </w:t>
            </w:r>
          </w:p>
          <w:p w:rsidR="00EA46CB" w:rsidRPr="005B53B5" w:rsidRDefault="00EA46CB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Развитие муниципальной службы муниципального образования «Сергиево-Посадский муниципальный район Московской области» на 2015-2019 годы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5B53B5">
              <w:rPr>
                <w:rFonts w:ascii="Times New Roman" w:hAnsi="Times New Roman" w:cs="Times New Roman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</w:tr>
      <w:tr w:rsidR="00EA46CB" w:rsidRPr="005B53B5" w:rsidTr="00AE6479">
        <w:trPr>
          <w:trHeight w:val="540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lastRenderedPageBreak/>
              <w:t>Источники финансирования  муниципальной программы: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9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  (тыс. рублей)</w:t>
            </w:r>
          </w:p>
        </w:tc>
      </w:tr>
      <w:tr w:rsidR="00EA46CB" w:rsidRPr="005B53B5" w:rsidTr="00AE6479">
        <w:trPr>
          <w:trHeight w:val="69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1C86" w:rsidRPr="005B53B5" w:rsidTr="008F2CEF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1C86" w:rsidRPr="00F639DD" w:rsidRDefault="00534847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2 00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7130A3" w:rsidRPr="00F63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EB520E" w:rsidP="00BF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483 987,3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5B53B5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390190,4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5B53B5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390190,4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5B53B5" w:rsidRDefault="00DC54F0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390747,8</w:t>
            </w:r>
          </w:p>
        </w:tc>
      </w:tr>
      <w:tr w:rsidR="00981C86" w:rsidRPr="005B53B5" w:rsidTr="00AE6479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5B53B5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5B53B5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5B53B5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81C86" w:rsidRPr="005B53B5" w:rsidTr="00C64D7B">
        <w:trPr>
          <w:trHeight w:val="64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130A3" w:rsidRPr="00F63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DC54F0" w:rsidRPr="00F63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EB520E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28 386,0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6630,0</w:t>
            </w:r>
          </w:p>
        </w:tc>
      </w:tr>
      <w:tr w:rsidR="00981C86" w:rsidRPr="005B53B5" w:rsidTr="00AE6479">
        <w:trPr>
          <w:trHeight w:val="102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534847" w:rsidP="00C6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1 9</w:t>
            </w:r>
            <w:r w:rsidR="00C64D7B" w:rsidRPr="00F639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4D7B" w:rsidRPr="00F639D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4D7B" w:rsidRPr="00F63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351,9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F639DD" w:rsidRDefault="00DC54F0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>6 102</w:t>
            </w:r>
            <w:r w:rsidRPr="00F63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520E" w:rsidRPr="00F63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EB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EB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86" w:rsidRPr="00073417" w:rsidRDefault="00DC54F0" w:rsidP="002A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EB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981C86" w:rsidRPr="005B53B5" w:rsidTr="00AE6479">
        <w:trPr>
          <w:trHeight w:val="21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6" w:rsidRPr="005B53B5" w:rsidRDefault="00981C86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5B53B5" w:rsidRDefault="00AD72B7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Средства бюджетов городских и сельских поселений </w:t>
            </w:r>
            <w:r w:rsidR="00981C86" w:rsidRPr="005B53B5">
              <w:rPr>
                <w:rFonts w:ascii="Times New Roman" w:eastAsia="Calibri" w:hAnsi="Times New Roman" w:cs="Times New Roman"/>
                <w:lang w:eastAsia="ru-RU"/>
              </w:rPr>
              <w:t xml:space="preserve">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F639DD" w:rsidRDefault="00AF647F" w:rsidP="00C64D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9 </w:t>
            </w:r>
            <w:r w:rsidR="00C64D7B"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854</w:t>
            </w: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64D7B"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F639DD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F639DD" w:rsidRDefault="00DC54F0" w:rsidP="00EB52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EB520E"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B520E"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 w:rsidR="00EB520E" w:rsidRPr="00F639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C86" w:rsidRPr="00073417" w:rsidRDefault="00073417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6478" w:rsidRPr="005B53B5" w:rsidTr="000A082D">
        <w:trPr>
          <w:trHeight w:val="846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58" w:rsidRPr="005B53B5" w:rsidRDefault="00327958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прирост налоговых и неналоговых доходов бюджета Сергиево-Посадского муниципального района в отчетном финансовом году к поступлениям в году, предшествующем отчетному финансовому году в размере</w:t>
            </w:r>
            <w:r w:rsidR="00FC01C1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E72658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процентов</w:t>
            </w:r>
            <w:r w:rsidR="00AF77ED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E72658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 году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2735" w:rsidRPr="005B53B5" w:rsidRDefault="00802735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Ежегодное снижение доли просроченной кредиторской задолженности в размере до 1 процента. </w:t>
            </w:r>
          </w:p>
          <w:p w:rsidR="00802735" w:rsidRPr="005B53B5" w:rsidRDefault="00802735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02735" w:rsidRPr="005B53B5" w:rsidRDefault="00802735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удельного веса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 c 88 до 92 процентов.</w:t>
            </w:r>
          </w:p>
          <w:p w:rsidR="00A769E2" w:rsidRPr="005B53B5" w:rsidRDefault="00A769E2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дефицита бюджета Сергиево-Посадского муниципального района к доходам бюджета без учета безвозмездных поступлений не более 9,0 процентов к 2019 году.</w:t>
            </w:r>
          </w:p>
          <w:p w:rsidR="00A769E2" w:rsidRPr="005B53B5" w:rsidRDefault="00A769E2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объема муниципального долга к общему годовому объему доходов бюджета Сергиево-Посадского муниципального района без учета безвозмездных поступлений не более 50,0 процентов.</w:t>
            </w:r>
          </w:p>
          <w:p w:rsidR="00802735" w:rsidRPr="005B53B5" w:rsidRDefault="00802735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 объема расходов на обслуживание муниципального долга до 4,5 процентов от  общего объема доходов бюджета Сергиево-Посадского муниципального района без учета объема безвозмездных поступлений.</w:t>
            </w:r>
          </w:p>
          <w:p w:rsidR="00683F95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процентов.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процентов.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процентов.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процентов.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 процентов.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до 95% в 2018 г.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доли обеспеченности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до 100% в 2015 г. </w:t>
            </w:r>
            <w:proofErr w:type="gramEnd"/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доли лицензионного базового общесистемного и прикладного программного обеспечения, используемого в деятельности ОМСУ Сергиево-Посадского муниципального района Московской области на уровне 100%..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на уровне 100%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доли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 на уровне 100%. 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доли ОМСУ муниципального образования Московской области, </w:t>
            </w: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подключенных</w:t>
            </w:r>
            <w:proofErr w:type="gramEnd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СЭД, от общего количества ОМСУ муниципального образования Московской области на уровне 100%.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ОМСУ муниципального образования Московской области, опубликовавших первоочередные наборы открытых данных на официальном сайте, от общего количества ОМСУ муниципального образования Московской области с 30% в 2015 году до 75% в 2018 году.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Поддержание доли ОМСУ муниципального образования Московской области, </w:t>
            </w: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подключенных</w:t>
            </w:r>
            <w:proofErr w:type="gramEnd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ЕИМТС Правительства Московской области на уровне 100%.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</w:t>
            </w: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данных, обеспеченных средствами защиты информации в соответствии с классом защищенности ИС (уровнем защищенности персональных данных) и имеющих аттестат соответствия требованиям по безопасности информации (декларацию о соответствии требованиям по безопасности персональных данных), от их общего количества с 60% в 2015 году до</w:t>
            </w:r>
            <w:proofErr w:type="gramEnd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 в 2018 году.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темпа роста количества начислений, выставленных ОМСУ муниципального образования Московской области, переданных в ИС УНП МО с 0% в 2015 году до 80% в 2018 году.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автоматизированных муниципальных услуг от общего количества муниципальных услуг, предоставляемых ОМСУ муниципального образования Московской области с 0% в 2015 году до 50% в 2018 году.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ОМСУ муниципального образования Московской области, использующих автоматизированные системы управления бюджетными процессами ОМСУ муниципального образования Московской области в части исполнения местных бюджетов с 35% в 2015 году до 100% в 2018 году.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типовых муниципальных услуг, по которым </w:t>
            </w: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опубликована информация об их оказании в РГУ и доступна</w:t>
            </w:r>
            <w:proofErr w:type="gramEnd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заявителей на региональном портале государственных и муниципальных услуг Московской области с 0% в 2015 году до 95% в 2018 году.</w:t>
            </w:r>
          </w:p>
          <w:p w:rsidR="00845951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уникальных муниципальных услуг, по которым </w:t>
            </w: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опубликована информация об их оказании в РГУ и доступна</w:t>
            </w:r>
            <w:proofErr w:type="gramEnd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заявителей на региональном портале государственных и муниципальных услуг Московской области с 0% в 2015 году до 95% в 2018 году.</w:t>
            </w:r>
          </w:p>
          <w:p w:rsidR="00DF2373" w:rsidRPr="009A7518" w:rsidRDefault="0084595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документов служебной переписки ОМСУ муниципального образования Московской области с ЦИОГВ и 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 электронном виде с использованием МСЭД и средств электронной подписи с 80% в 2015 году до 95% в 2018 году.</w:t>
            </w:r>
            <w:proofErr w:type="gramEnd"/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2019 году - 0%;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служащих, успешно прошедших аттестацию, от общего числа муниципальных 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служащих, в 2019 году – 30%;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которым был присвоен классный чин от общего числа муниципальных служащих, в 2019 году – 30%;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2019 году – 10%;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</w:t>
            </w:r>
            <w:r w:rsidR="00BC74B0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 2019 году – 1</w:t>
            </w:r>
            <w:r w:rsidR="00871E1A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BC74B0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71E1A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руб./1 жителя;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повысивших профессиональный уровень, от общего числа муниципальных служащих, в 2019 году – 20%;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служащих представленных к поощрению от общего числа муниципальных служащих, в 2019 году – 15%;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прошедших диспансеризацию, в 2019 году – 100%;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2019 году – 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2019 году – 0%;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2019 году – 100%;</w:t>
            </w:r>
          </w:p>
          <w:p w:rsidR="00214038" w:rsidRPr="005B53B5" w:rsidRDefault="00214038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 от установленной предельной численности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района, в 2019 году</w:t>
            </w:r>
            <w:r w:rsidRPr="00FB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169C1" w:rsidRPr="00FB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%;</w:t>
            </w:r>
            <w:proofErr w:type="gramEnd"/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обращений, на уровне 100 процентов;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актов, на уровне 100 процентов;</w:t>
            </w:r>
          </w:p>
          <w:p w:rsidR="00EA46CB" w:rsidRPr="005B53B5" w:rsidRDefault="00EA46CB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:rsidR="00967981" w:rsidRPr="005B53B5" w:rsidRDefault="0096798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 которым нарушен срок подготовки ответа, к общему количеству жалоб, поступивших на портал (за месяц, предшествующий отчетному периоду)</w:t>
            </w:r>
            <w:r w:rsidR="003125AA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0 процентов</w:t>
            </w: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67981" w:rsidRPr="005B53B5" w:rsidRDefault="00967981" w:rsidP="00845951">
            <w:pPr>
              <w:keepLines/>
              <w:numPr>
                <w:ilvl w:val="0"/>
                <w:numId w:val="25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20" w:after="120"/>
              <w:ind w:left="20" w:hanging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ответ по которым гражданином </w:t>
            </w:r>
            <w:proofErr w:type="gramStart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отмечен как неудовлетворительный и отправлен</w:t>
            </w:r>
            <w:proofErr w:type="gramEnd"/>
            <w:r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повторное рассмотрение, к общему количеству жалоб, поступивших на портал (за месяц, предшествующий отчетному периоду)</w:t>
            </w:r>
            <w:r w:rsidR="003125AA" w:rsidRPr="005B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5 процентов.</w:t>
            </w:r>
          </w:p>
        </w:tc>
      </w:tr>
    </w:tbl>
    <w:p w:rsidR="00EA46CB" w:rsidRPr="005B53B5" w:rsidRDefault="00EA46CB" w:rsidP="00BA155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559" w:rsidRPr="005B53B5" w:rsidRDefault="00BA1559" w:rsidP="00BA155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5951" w:rsidRPr="005B53B5" w:rsidRDefault="0084595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EA46CB" w:rsidRPr="005B53B5" w:rsidRDefault="00EA46CB" w:rsidP="00EA46CB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ОБЩАЯ ХАРАКТЕРИСТИКА СФЕРЫ РЕАЛИЗАЦИИ МУНИЦИПАЛЬНОЙ ПРОГРАММЫ,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</w:t>
      </w:r>
      <w:r w:rsidRPr="005B53B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Управление муниципальными финансами»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Подпрограммы 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повышением эффективности  управления муниципальным долгом Сергиево-Посадского муниципального района.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EA46CB" w:rsidRPr="005B53B5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EA46CB" w:rsidRPr="005B53B5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EA3774" w:rsidRPr="005B53B5" w:rsidRDefault="00EA3774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архивного дела Сергиево-Посадского муниципального района Московской области на 2015-2019 годы»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07443F" w:rsidRPr="005B53B5" w:rsidRDefault="00EA46CB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Остается стабильно высокой интенсивность использования архивных документов. </w:t>
      </w:r>
      <w:r w:rsidR="0007443F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2014 году было исполнено 8 063 запроса социально-правового характера, 4 тематических запроса организаций и граждан, 78 пользователей пришло в читальный зал архивного отдела, было оказано 432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07443F" w:rsidRPr="005B53B5" w:rsidRDefault="0007443F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выполнить значительный объем работы по переводу поисковых средств к архивным документам в электронный вид. По состоянию на 01.01.2014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- 55,8 процента. Доля архивных документов на 01.01.2015, включенных в электронные описи, в общем объеме документов, хранящихся в муниципальном архиве Сергиево-Посадского муниципального района, составила 66 процентов.</w:t>
      </w:r>
    </w:p>
    <w:p w:rsidR="00EA46CB" w:rsidRPr="005B53B5" w:rsidRDefault="00EA46CB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-в полном объеме создать фонд пользования в электронном виде на описи дел муниципального архива;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-упростить процедуру и сократить сроки оказания государственных и муниципальных услуг в сфере архивного дела;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-проверка наличия дел 38477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-прием на хранение 1400 единиц хранения в муниципальный архив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утверждению описей управленческой документации 750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согласованию описей на документы по личному составу 250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социально-правового характера – 39000 архивных справок;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тематического характера (запрос) – 25 тематических запросов;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-оформление пользователей для работы в читальном зале 130 пользователей;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-перевод 611 описей архивных документов в электронный вид;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-оцифровка </w:t>
      </w:r>
      <w:r w:rsidR="001C7F54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2752 дел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, хранящихся в муниципальном архиве Сергиево-Посадского муниципального района.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Размеры затрат на реализацию подпрограммных мероприятий определены исходя из затрат на оплату труда и начислений на оплату труда по архивному отделу (11 штатных единиц), а также </w:t>
      </w:r>
      <w:r w:rsidR="002B7290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расходов на оплату работ, услуг,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увеличения стоимости основных средств, увеличения стоимости материальных запасов, уплаты налога на имущество, земельного налога и прочих расходов.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Отсутствие поддержки архивного дела не позволит обеспечить 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Снизится уровень удовлетворенности населения услугами в сфере архивного дела.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</w:t>
      </w:r>
      <w:r w:rsidR="00F26B32" w:rsidRPr="005B53B5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</w:t>
      </w:r>
      <w:r w:rsidR="009312A7" w:rsidRPr="005B53B5">
        <w:rPr>
          <w:rFonts w:ascii="Times New Roman" w:eastAsia="Calibri" w:hAnsi="Times New Roman" w:cs="Times New Roman"/>
          <w:b/>
          <w:sz w:val="24"/>
          <w:szCs w:val="24"/>
        </w:rPr>
        <w:t>муниципальном</w:t>
      </w:r>
      <w:r w:rsidR="00F26B32" w:rsidRPr="005B53B5">
        <w:rPr>
          <w:rFonts w:ascii="Times New Roman" w:eastAsia="Calibri" w:hAnsi="Times New Roman" w:cs="Times New Roman"/>
          <w:b/>
          <w:sz w:val="24"/>
          <w:szCs w:val="24"/>
        </w:rPr>
        <w:t xml:space="preserve"> районе Московской области»</w:t>
      </w:r>
    </w:p>
    <w:p w:rsidR="00845951" w:rsidRPr="00D63A91" w:rsidRDefault="00845951" w:rsidP="00A679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A91">
        <w:rPr>
          <w:rFonts w:ascii="Times New Roman" w:hAnsi="Times New Roman" w:cs="Times New Roman"/>
          <w:sz w:val="24"/>
          <w:szCs w:val="24"/>
        </w:rPr>
        <w:t xml:space="preserve">Нарастающее влияние современных информационно-коммуникационных технологий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 органами местного самоуправления (далее – ОМСУ) стало внедрение информационных технологий. Эффективный сбор и переработка информации, необходима для принятия обоснованных управленческих решений. </w:t>
      </w:r>
    </w:p>
    <w:p w:rsidR="00845951" w:rsidRPr="005B53B5" w:rsidRDefault="00845951" w:rsidP="00A679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A91">
        <w:rPr>
          <w:rFonts w:ascii="Times New Roman" w:hAnsi="Times New Roman" w:cs="Times New Roman"/>
          <w:sz w:val="24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45B1D">
      <w:pPr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муниципальной службы муниципального образования «Сергиево-Посадский муниципальный район Московской области» на 2015-2019 годы»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коррупционноопасных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действий, являющимися основным фактором, приводящим к утрате доверия к власти, в том числе и на местном уровне.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B53B5">
        <w:rPr>
          <w:rFonts w:ascii="Times New Roman" w:eastAsia="Calibri" w:hAnsi="Times New Roman" w:cs="Times New Roman"/>
          <w:sz w:val="24"/>
          <w:szCs w:val="24"/>
        </w:rPr>
        <w:t>финансового управления администрации Сергиево-Посадского муниципального района  (далее – органы администрации муниципального района).</w:t>
      </w:r>
    </w:p>
    <w:p w:rsidR="00EA46CB" w:rsidRPr="005B53B5" w:rsidRDefault="00DB1AA7" w:rsidP="00D14A7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ПЕРЕЧЕНЬ И КРАТКОЕ ОПИСАНИЕ ПОДПРОГРАММ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EA46CB" w:rsidRPr="005B53B5" w:rsidRDefault="00EA46CB" w:rsidP="004B234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2.1. Перечень подпрограмм муниципальной программы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1. Управление муниципальными финансами (подпрограмма 1)</w:t>
      </w:r>
      <w:r w:rsidR="00EA3774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2. Развитие архивного дела Сергиево-Посадского муниципального района Московской области на 2015-2019 годы (подпрограмма 2)</w:t>
      </w:r>
      <w:r w:rsidR="00E66CD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66CD3">
      <w:pPr>
        <w:widowControl w:val="0"/>
        <w:autoSpaceDE w:val="0"/>
        <w:autoSpaceDN w:val="0"/>
        <w:adjustRightInd w:val="0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E66CD3" w:rsidRPr="005B53B5">
        <w:rPr>
          <w:rFonts w:ascii="Times New Roman" w:eastAsia="Calibri" w:hAnsi="Times New Roman" w:cs="Times New Roman"/>
          <w:sz w:val="24"/>
          <w:szCs w:val="24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муниципальной районе Московской области</w:t>
      </w:r>
      <w:r w:rsidR="00E66CD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(подпрограмма 3)</w:t>
      </w:r>
      <w:r w:rsidR="00E66CD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4. Развитие муниципальной службы муниципального образования «Сергиево-Посадский муниципальный район Московской области» на 2015-2019 годы (подпрограмма 4)</w:t>
      </w:r>
      <w:r w:rsidR="00A93AD1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5B53B5">
        <w:rPr>
          <w:rFonts w:ascii="Times New Roman" w:hAnsi="Times New Roman" w:cs="Times New Roman"/>
        </w:rPr>
        <w:t xml:space="preserve">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Обеспечивающая подпрограмма  (подпрограмма 5)</w:t>
      </w:r>
      <w:r w:rsidR="00A93AD1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1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совместно с представителями Министерства финансов Московской области, территориальным налоговым органом,  с привлечением ответственных представителей городских и сельских поселений Сергиево-Посадского муниципального района проводятся выездные проверки, в целях выявления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  <w:proofErr w:type="gramEnd"/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EA46CB" w:rsidRPr="005B53B5" w:rsidRDefault="00EA46CB" w:rsidP="0068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88 процентов в 2014 году до 92 процентов к 2018 году;</w:t>
      </w:r>
    </w:p>
    <w:p w:rsidR="00EA46CB" w:rsidRPr="005B53B5" w:rsidRDefault="00EA46CB" w:rsidP="0068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и  обеспечению своевременности и полноты их исполнения; 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2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-в полном объеме создать фонд пользования в электронном виде на описи дел муниципального архива;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-упростить процедуру и сократить сроки оказания государственных и муниципальных услуг в сфере архивного дела;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-проверка наличия дел 38477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-прием на хранение 1400 единиц хранения в муниципальный архив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утверждению описей управленческой документации 750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согласованию описей на документы по личному составу 250 единиц хранения;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социально-правового характера – 39000 архивных справок;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тематического характера (запрос) – 25 тематических запросов;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-оформление пользователей для работы в читальном зале 130 пользователей;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-перевод 611 описей архивных документов в электронный вид;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1C7F54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оцифровка 2752 дел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, хранящихся в муниципальном архиве Сергиево-Посадского муниципального района.</w:t>
      </w:r>
    </w:p>
    <w:p w:rsidR="005C263C" w:rsidRPr="005B53B5" w:rsidRDefault="005C263C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3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повышение качества муниципальных и других услуг, оказываемых населению Московской области, обеспечение удобства их получения, увеличение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</w:rPr>
        <w:t>производительности труда работников органов местного самоуправления муниципального образования Московской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 области, а также находящихся в ведении организаций и учреждений за счет широкого использования информационных технологий в их деятельности.</w:t>
      </w:r>
    </w:p>
    <w:p w:rsidR="00307303" w:rsidRPr="005B53B5" w:rsidRDefault="00307303" w:rsidP="003073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Для достижения указанной цели в рамках подпрограммы предусматривается решение следующих основных задач: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1) обеспечение ОМСУ муниципального образования Московской области базовой информационно-технологической инфраструктурой;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2) обеспечение ОМСУ муниципального образования Московской области единой информационно-технологической и телекоммуникационной инфраструктурой;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3) обеспечение защиты информационно-технологической и телекоммуникационной инфраструктуры и информации в</w:t>
      </w:r>
      <w:r w:rsidRPr="005B53B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5B53B5">
        <w:rPr>
          <w:rFonts w:ascii="Times New Roman" w:eastAsia="Calibri" w:hAnsi="Times New Roman" w:cs="Times New Roman"/>
          <w:sz w:val="24"/>
          <w:szCs w:val="24"/>
        </w:rPr>
        <w:t>информационных системах;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4) обеспечение использования в деятельности ОМСУ муниципального образования Московской области региональных </w:t>
      </w:r>
      <w:r w:rsidRPr="005B53B5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информационных систем;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5) обеспечение создания и использования в деятельности ОМСУ муниципального образования Московской области муниципальных информационных систем;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6) обеспечение перехода ОМСУ муниципального образования Московской области на оказание услуг в электронном виде;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7) обеспечение системы дошкольного, общего и среднего образования ОМСУ муниципального образования Московской области информационно-коммуникационными технологиями;</w:t>
      </w:r>
    </w:p>
    <w:p w:rsidR="00307303" w:rsidRPr="005B53B5" w:rsidRDefault="00307303" w:rsidP="003073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8) развитие телекоммуникационной инфраструктуры в области подвижной радиотелефонной связи на территории Московской области;</w:t>
      </w:r>
    </w:p>
    <w:p w:rsidR="00307303" w:rsidRPr="005B53B5" w:rsidRDefault="00307303" w:rsidP="0030730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9) о</w:t>
      </w:r>
      <w:r w:rsidRPr="005B53B5">
        <w:rPr>
          <w:rFonts w:ascii="Times New Roman" w:hAnsi="Times New Roman" w:cs="Times New Roman"/>
          <w:sz w:val="24"/>
          <w:szCs w:val="24"/>
        </w:rPr>
        <w:t>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4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направленной на предупреждение и противодействие коррупции на муниципальной службе.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соответствия нормативной правовой базы администрации муниципального образования 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действующему законода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тельству о муниципальной службе;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кадровыми ресурсами;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условий для профессионально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го развития и подготовки кадров;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-стимулирование и мотивация, повышение престижа и открытости муниципальной службы в муниципальном образовании 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Сергиево-Посадский муниципальный 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район Московской области»;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</w:t>
      </w:r>
      <w:r w:rsidR="008606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тересов на муниципальной службе;</w:t>
      </w:r>
    </w:p>
    <w:p w:rsidR="00EA46CB" w:rsidRPr="005B53B5" w:rsidRDefault="00860633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социальных гарантий муниципальных служащих.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5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рамках подпрограммы предусматривается проведение мероприятий для решения следующих задач: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-материально-техническое обеспечение деятельности органов администрации муниципального района в соответствии с потребностью, заявленной в установленном нормативными документами порядке;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-организационное обеспечение деятельности органов администрации муниципального района по вопросам: перспективного планирования, организации делопроизводства, документационного обеспечения и</w:t>
      </w:r>
      <w:r w:rsidR="00BA1559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архивного хранения документов, мобилизационной экономики,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по взаимодействию с федеральными и областными органами государственной власти, по исполнению распоряжений и постановлений Губернатора и Правительства Московской области, Главы Сергиево-Посадского муниципального района по вопросам, отнесенным к полномочиям органов администрации муниципального района;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-материально-техническое обеспечение деятельности органов администрации муниципального района по вопросам, связанным с улучшением качества проектов нормативно-правовых актов в сфере деятельности органов администрации муниципального района;</w:t>
      </w:r>
    </w:p>
    <w:p w:rsidR="00BA1559" w:rsidRPr="005B53B5" w:rsidRDefault="00EA46CB" w:rsidP="00BA155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-своевременное и полное обеспечение денежным содержанием и дополнительными выплатами лиц, замещающих муниципальные должности, муниципальных служащих,  своевременное и полное обеспечение выплатами по оплате труда лиц, исполняющих должности по техническому обеспечению органов администрации муниципального района, начисление и перечисление денежных средств по страховым взносам в соответствии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</w:t>
      </w:r>
      <w:r w:rsidR="00BA1559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щими нормативно-правовыми актам.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8666F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 И ЗАДАЧИ МУНИЦИПАЛЬНОЙ ПРОГРАММЫ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84CD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программы: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1.Повышение качества управления муниципальными финансами Сергиево-Посадского муниципального района на  2015-2019 гг.</w:t>
      </w:r>
    </w:p>
    <w:p w:rsidR="00EA46CB" w:rsidRPr="005B53B5" w:rsidRDefault="00EA46CB" w:rsidP="005027E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2.Хранение,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архив.</w:t>
      </w:r>
    </w:p>
    <w:p w:rsidR="00FE27A8" w:rsidRPr="005B53B5" w:rsidRDefault="00EA46CB" w:rsidP="00FE27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E27A8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 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</w:r>
    </w:p>
    <w:p w:rsidR="00EA46CB" w:rsidRPr="005B53B5" w:rsidRDefault="00EA46CB" w:rsidP="00FE27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4.Совершенствование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5.Повышение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и финансового управления администрации Сергиево-Посадского муниципального района</w:t>
      </w:r>
      <w:r w:rsidR="00663F70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Для достижения этих  целей  планируется решение следующих задач: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lastRenderedPageBreak/>
        <w:t>Обеспечение сбалансированности и устойчивости бюджета Сергиево-Посадского муниципального района.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Повышение эффективности бюджетных расходов Сергиево-Посадского муниципального района.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 xml:space="preserve">Совершенствование системы управления муниципальным долгом. 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5B53B5">
        <w:rPr>
          <w:rFonts w:ascii="Times New Roman" w:hAnsi="Times New Roman" w:cs="Times New Roman"/>
          <w:sz w:val="24"/>
          <w:szCs w:val="24"/>
        </w:rPr>
        <w:t>эффективности расходования средств бюджетов Московской области</w:t>
      </w:r>
      <w:proofErr w:type="gramEnd"/>
      <w:r w:rsidRPr="005B53B5">
        <w:rPr>
          <w:rFonts w:ascii="Times New Roman" w:hAnsi="Times New Roman" w:cs="Times New Roman"/>
          <w:sz w:val="24"/>
          <w:szCs w:val="24"/>
        </w:rPr>
        <w:t xml:space="preserve"> и Сергиево-Посадского муниципального района  на развитие архивной отрасли.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Совершенствование нормативного правового регулирования в сфере хранения, комплектования, учета и использования архивных документов.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Упрощение процедуры приема и обработки запросов обратившихся.</w:t>
      </w:r>
      <w:r w:rsidR="00EE40C7" w:rsidRPr="005B53B5">
        <w:rPr>
          <w:rFonts w:ascii="Times New Roman" w:hAnsi="Times New Roman" w:cs="Times New Roman"/>
          <w:sz w:val="24"/>
          <w:szCs w:val="24"/>
        </w:rPr>
        <w:t xml:space="preserve"> </w:t>
      </w:r>
      <w:r w:rsidRPr="005B53B5">
        <w:rPr>
          <w:rFonts w:ascii="Times New Roman" w:hAnsi="Times New Roman" w:cs="Times New Roman"/>
          <w:sz w:val="24"/>
          <w:szCs w:val="24"/>
        </w:rPr>
        <w:t>Модернизация и обновление материально-технической базы архивного отдела администрации.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Реализация потенциала архивного отдела в сфере оказания услуг посредством электронного документооборота.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ОМСУ муниципального образования Московской области базовой информационно-технологической инфраструктурой.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ОМСУ муниципального образования Московской области единой информационно-технологической и телекоммуникационной инфраструктурой.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защиты информационно-технологической и телекоммуникационной инфраструктуры и информации в информационных системах.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использования в деятельности ОМСУ муниципального образования Московской области региональных информационных систем.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создания и использования в деятельности ОМСУ муниципального образования Московской области муниципальных информационных систем.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 xml:space="preserve">Обеспечение перехода ОМСУ муниципального образования Московской области на оказание услуг в </w:t>
      </w:r>
      <w:proofErr w:type="gramStart"/>
      <w:r w:rsidRPr="00A94C15">
        <w:rPr>
          <w:rFonts w:ascii="Times New Roman" w:hAnsi="Times New Roman" w:cs="Times New Roman"/>
          <w:sz w:val="24"/>
          <w:szCs w:val="24"/>
        </w:rPr>
        <w:t>электронном</w:t>
      </w:r>
      <w:proofErr w:type="gramEnd"/>
      <w:r w:rsidRPr="00A94C15">
        <w:rPr>
          <w:rFonts w:ascii="Times New Roman" w:hAnsi="Times New Roman" w:cs="Times New Roman"/>
          <w:sz w:val="24"/>
          <w:szCs w:val="24"/>
        </w:rPr>
        <w:t>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Развитие телекоммуникационной инфраструктуры в области подвижной радиотелефонной связи на территории Московской области.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</w:r>
    </w:p>
    <w:p w:rsidR="00C46BD6" w:rsidRPr="00A94C15" w:rsidRDefault="00C46BD6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t>Обеспечение услугами связи муниципальное образование Московской области.</w:t>
      </w:r>
    </w:p>
    <w:p w:rsidR="007666AB" w:rsidRPr="00A94C1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C15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соответствия нормативной правовой базы администрации муниципального образования </w:t>
      </w:r>
      <w:r w:rsidR="007666AB" w:rsidRPr="00A94C15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 действующему законодательству о муниципальной службе.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развития и подготовки кадров.</w:t>
      </w:r>
    </w:p>
    <w:p w:rsidR="007666A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 xml:space="preserve">Стимулирование и мотивация, повышение престижа и открытости муниципальной службы в муниципальном образовании </w:t>
      </w:r>
      <w:r w:rsidR="007666AB" w:rsidRPr="005B53B5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Развитие механизма предупреждения коррупции, выявление и разрешение конфликта интересов на муниципальной службе.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Обеспечение социальных гарантий муниципальных служащих.</w:t>
      </w:r>
    </w:p>
    <w:p w:rsidR="00EA46CB" w:rsidRPr="005B53B5" w:rsidRDefault="00EA46CB" w:rsidP="00C46BD6">
      <w:pPr>
        <w:pStyle w:val="a3"/>
        <w:numPr>
          <w:ilvl w:val="0"/>
          <w:numId w:val="30"/>
        </w:numPr>
        <w:tabs>
          <w:tab w:val="left" w:pos="426"/>
          <w:tab w:val="left" w:pos="459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Обеспечение деятельности администрации Сергиево-Посадского муниципального района и органов администрации Сергиево-Посадского муниципального района, финансового управления администрации Сергиево-Посадского муниципального района.</w:t>
      </w:r>
    </w:p>
    <w:p w:rsidR="00BA1559" w:rsidRPr="005B53B5" w:rsidRDefault="00BA1559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7C70" w:rsidRPr="005B53B5" w:rsidRDefault="00127C70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  С ОБОСНОВАНИЕМ НЕОБХОДИМОСТИ ИХ ОСУЩЕСТВЛЕНИЯ</w:t>
      </w:r>
    </w:p>
    <w:p w:rsidR="00EA46CB" w:rsidRPr="005B53B5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 изложены далее по тексту в Планах мероприятий по реализации соответствующих подпрограмм: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«Управление муниципальными финансами», «Развитие архивного дела Сергиево-Посадского муниципального района Московской области на 2015-2019 годы», </w:t>
      </w:r>
      <w:r w:rsidR="003C46CC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C46CC" w:rsidRPr="005B53B5">
        <w:rPr>
          <w:rFonts w:ascii="Times New Roman" w:eastAsia="Calibri" w:hAnsi="Times New Roman" w:cs="Times New Roman"/>
          <w:sz w:val="24"/>
          <w:szCs w:val="24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муниципальной районе Московской области»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, «Развитие муниципальной службы муниципального образования «Сергиево-Посадский муниципальный район Московской области», «Обеспечивающая подпрограмма».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8666F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="0028689A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ПЛАНИРУЕМЫЕ РЕЗУЛЬТАТЫ РЕАЛИЗАЦИИ МУНИЦИПАЛЬНОЙ ПРОГРАММЫ 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FF6478" w:rsidRPr="005B53B5" w:rsidTr="001C28AF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 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Базовое значение показателя (на начало реализации </w:t>
            </w: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</w:t>
            </w:r>
            <w:proofErr w:type="spell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-мы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FF6478" w:rsidRPr="005B53B5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  <w:r w:rsidR="001C28AF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  <w:r w:rsidR="001C28AF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  <w:r w:rsidR="001C28AF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  <w:r w:rsidR="001C28AF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  <w:r w:rsidR="001C28AF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F6478" w:rsidRPr="005B53B5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F6478" w:rsidRPr="005B53B5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5B53B5" w:rsidRDefault="00EA46CB" w:rsidP="003279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27958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Ежегодный прирост налоговых и неналоговых доходов бюджета Сергиево-Посадского муниципального района  в отчетном финансовом году к поступлениям в году, предшествующем отчетному финансовому году</w:t>
            </w:r>
            <w:r w:rsidR="00987D22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3279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3279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726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72658" w:rsidP="008739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3279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E72658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FF6478" w:rsidRPr="005B53B5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эффективн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ости бюджетных расходов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 пределах средств, предусмот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</w:t>
            </w:r>
            <w:r w:rsidR="00987D22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осадского муниципального района.</w:t>
            </w:r>
          </w:p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-4,62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</w:tr>
      <w:tr w:rsidR="00FF6478" w:rsidRPr="005B53B5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</w:t>
            </w:r>
            <w:r w:rsidR="00987D22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F6478" w:rsidRPr="005B53B5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</w:t>
            </w:r>
            <w:r w:rsidR="00987D22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561BDB" w:rsidRPr="005B53B5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1BDB" w:rsidRPr="005B53B5" w:rsidRDefault="00561B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0A082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муниципальным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CA35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Отношение дефицита бюджета Сергиево-Посадского муниципального района к доходам бюджета без учета безвозмездных поступлений.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E7265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9</w:t>
            </w:r>
          </w:p>
        </w:tc>
      </w:tr>
      <w:tr w:rsidR="00561BDB" w:rsidRPr="005B53B5" w:rsidTr="001C28AF">
        <w:trPr>
          <w:trHeight w:val="18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1BDB" w:rsidRPr="005B53B5" w:rsidRDefault="00561B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0A082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BDB" w:rsidRPr="005B53B5" w:rsidRDefault="00561BDB" w:rsidP="00CA35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Pr="005B53B5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к общему годовому объему доходов бюджета Сергиево-Посадского муниципального района без учета безвозмездных поступлений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9442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BDB" w:rsidRPr="005B53B5" w:rsidRDefault="00561BD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FF6478" w:rsidRPr="005B53B5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2E3E4D" w:rsidRDefault="00FD6681" w:rsidP="000A082D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07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327 729,8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5B53B5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5B53B5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5B53B5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</w:t>
            </w:r>
            <w:r w:rsidR="00AE6479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127C70" w:rsidRPr="005B53B5" w:rsidRDefault="00127C70" w:rsidP="00EA46CB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6CB" w:rsidRPr="005B53B5" w:rsidRDefault="00EA46CB" w:rsidP="00EA46CB">
      <w:pPr>
        <w:widowContro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B5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реализации подпрограммы 2</w:t>
      </w:r>
    </w:p>
    <w:p w:rsidR="00EA46CB" w:rsidRPr="005B53B5" w:rsidRDefault="00EA46CB" w:rsidP="00EA46CB">
      <w:pPr>
        <w:widowControl w:val="0"/>
        <w:spacing w:line="160" w:lineRule="exact"/>
        <w:rPr>
          <w:rFonts w:ascii="Times New Roman" w:eastAsia="Calibri" w:hAnsi="Times New Roman" w:cs="Times New Roman"/>
          <w:b/>
          <w:bCs/>
        </w:rPr>
      </w:pPr>
    </w:p>
    <w:p w:rsidR="00EA46CB" w:rsidRPr="005B53B5" w:rsidRDefault="00EA46CB" w:rsidP="00EA46CB">
      <w:pPr>
        <w:widowControl w:val="0"/>
        <w:spacing w:line="18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206"/>
        <w:gridCol w:w="1275"/>
        <w:gridCol w:w="1134"/>
        <w:gridCol w:w="3828"/>
        <w:gridCol w:w="992"/>
        <w:gridCol w:w="1134"/>
        <w:gridCol w:w="850"/>
        <w:gridCol w:w="709"/>
        <w:gridCol w:w="851"/>
        <w:gridCol w:w="708"/>
        <w:gridCol w:w="709"/>
      </w:tblGrid>
      <w:tr w:rsidR="00FF6478" w:rsidRPr="005B53B5" w:rsidTr="004C6A76">
        <w:trPr>
          <w:trHeight w:val="116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(целевого 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  <w:proofErr w:type="gramEnd"/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FF6478" w:rsidRPr="005B53B5" w:rsidTr="004C6A76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9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бюджет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>Сергиево-Посадского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proofErr w:type="spellStart"/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>муниципаль</w:t>
            </w:r>
            <w:proofErr w:type="spellEnd"/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proofErr w:type="spellStart"/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>ного</w:t>
            </w:r>
            <w:proofErr w:type="spellEnd"/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бюджет Московской области 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</w:tr>
      <w:tr w:rsidR="00FF6478" w:rsidRPr="005B53B5" w:rsidTr="004C6A76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5B53B5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F6478" w:rsidRPr="005B53B5" w:rsidTr="004C6A76">
        <w:trPr>
          <w:trHeight w:val="148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5B53B5" w:rsidRDefault="00187310" w:rsidP="001C28AF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эффективности расходования средств бюджета Московской области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развитие архивной отрасли.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5B53B5" w:rsidRDefault="00374CA7" w:rsidP="00BA15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5B53B5" w:rsidRDefault="00187310" w:rsidP="00BA15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BA1559"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BA1559"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Доля архивных документов, хранящихся в муниципальном архиве в нормативных условиях, обеспечивающих их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(вечное) </w:t>
            </w:r>
          </w:p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хранение, в общем количестве до</w:t>
            </w:r>
            <w:r w:rsidR="003067F2"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кументов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F6478" w:rsidRPr="005B53B5" w:rsidTr="004C6A76">
        <w:trPr>
          <w:trHeight w:val="123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5B53B5" w:rsidRDefault="00187310" w:rsidP="004B473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5B53B5" w:rsidRDefault="00187310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F6478" w:rsidRPr="005B53B5" w:rsidTr="004C6A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1C28AF" w:rsidP="001C28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355100"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</w:t>
            </w:r>
          </w:p>
          <w:p w:rsidR="001C28AF" w:rsidRPr="005B53B5" w:rsidRDefault="001C28AF" w:rsidP="001C28AF">
            <w:pPr>
              <w:pStyle w:val="a3"/>
              <w:widowControl w:val="0"/>
              <w:ind w:left="10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32507" w:rsidRPr="005B53B5" w:rsidTr="004C6A76">
        <w:trPr>
          <w:trHeight w:val="123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Упрощение процедуры приема и обработки запросов обратившихся;</w:t>
            </w:r>
          </w:p>
          <w:p w:rsidR="00A32507" w:rsidRPr="005B53B5" w:rsidRDefault="00A32507" w:rsidP="001C28AF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и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обновление материально-технической базы архивного отдела администрации.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507" w:rsidRPr="005B53B5" w:rsidRDefault="00A32507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507" w:rsidRPr="005B53B5" w:rsidRDefault="00A32507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Доля запросов, поступивших в электронном виде в муниципальные архивы, от общего числа запросов, поступивших за отчетный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5B53B5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FF6478" w:rsidRPr="005B53B5" w:rsidTr="004C6A7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Реализация потенциала архивного отдела в сфере оказания услуг посредством электронного документооборота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18731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355100"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5B53B5" w:rsidRDefault="00355100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B3C12" w:rsidRPr="005B53B5" w:rsidTr="004C6A76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0A082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 w:rsidP="00F26B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81372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5B53B5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</w:tbl>
    <w:p w:rsidR="00133B15" w:rsidRPr="005B53B5" w:rsidRDefault="00133B15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реализации  подпрограммы 3</w:t>
      </w:r>
    </w:p>
    <w:p w:rsidR="00980A71" w:rsidRPr="005B53B5" w:rsidRDefault="00980A71" w:rsidP="00980A71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1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31"/>
        <w:gridCol w:w="28"/>
        <w:gridCol w:w="1248"/>
        <w:gridCol w:w="28"/>
        <w:gridCol w:w="1106"/>
        <w:gridCol w:w="28"/>
        <w:gridCol w:w="4536"/>
        <w:gridCol w:w="1276"/>
        <w:gridCol w:w="1134"/>
        <w:gridCol w:w="850"/>
        <w:gridCol w:w="709"/>
        <w:gridCol w:w="709"/>
        <w:gridCol w:w="709"/>
      </w:tblGrid>
      <w:tr w:rsidR="00A353A9" w:rsidRPr="005B53B5" w:rsidTr="00A353A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16157E">
              <w:rPr>
                <w:rFonts w:ascii="Times New Roman" w:hAnsi="Times New Roman" w:cs="Times New Roman"/>
              </w:rPr>
              <w:t>п</w:t>
            </w:r>
            <w:proofErr w:type="gramEnd"/>
            <w:r w:rsidRPr="001615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Планируемый объем финансирования на решение задачи (тыс. рублей)</w:t>
            </w:r>
            <w:r w:rsidRPr="0016157E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Показатель реализации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6157E">
              <w:rPr>
                <w:rFonts w:ascii="Times New Roman" w:eastAsia="Calibri" w:hAnsi="Times New Roman" w:cs="Times New Roman"/>
              </w:rPr>
              <w:t xml:space="preserve">Единица </w:t>
            </w:r>
            <w:r w:rsidRPr="0016157E">
              <w:rPr>
                <w:rFonts w:ascii="Times New Roman" w:eastAsia="Calibri" w:hAnsi="Times New Roman" w:cs="Times New Roman"/>
                <w:bCs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Базовое значение показателя</w:t>
            </w:r>
            <w:r w:rsidRPr="0016157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6157E">
              <w:rPr>
                <w:rFonts w:ascii="Times New Roman" w:eastAsia="Calibri" w:hAnsi="Times New Roman" w:cs="Times New Roman"/>
              </w:rPr>
              <w:t xml:space="preserve">(на начало </w:t>
            </w:r>
            <w:r w:rsidRPr="0016157E">
              <w:rPr>
                <w:rFonts w:ascii="Times New Roman" w:eastAsia="Calibri" w:hAnsi="Times New Roman" w:cs="Times New Roman"/>
              </w:rPr>
              <w:lastRenderedPageBreak/>
              <w:t>реализации подпрограммы)</w:t>
            </w:r>
            <w:r w:rsidRPr="0016157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6157E">
              <w:rPr>
                <w:rFonts w:ascii="Times New Roman" w:eastAsia="Calibri" w:hAnsi="Times New Roman" w:cs="Times New Roman"/>
              </w:rPr>
              <w:t>2014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lastRenderedPageBreak/>
              <w:t>Планируемое значение показателя по годам реализации</w:t>
            </w:r>
            <w:r w:rsidRPr="0016157E">
              <w:rPr>
                <w:rFonts w:ascii="Times New Roman" w:eastAsia="Calibri" w:hAnsi="Times New Roman" w:cs="Times New Roman"/>
                <w:vertAlign w:val="superscript"/>
              </w:rPr>
              <w:footnoteReference w:id="2"/>
            </w:r>
          </w:p>
        </w:tc>
      </w:tr>
      <w:tr w:rsidR="00A353A9" w:rsidRPr="005B53B5" w:rsidTr="00A353A9">
        <w:trPr>
          <w:trHeight w:val="21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 xml:space="preserve">Бюджет </w:t>
            </w:r>
            <w:r w:rsidRPr="0016157E">
              <w:rPr>
                <w:rFonts w:ascii="Times New Roman" w:eastAsia="Calibri" w:hAnsi="Times New Roman" w:cs="Times New Roman"/>
                <w:bCs/>
              </w:rPr>
              <w:t>муниципального</w:t>
            </w:r>
            <w:r w:rsidRPr="0016157E">
              <w:rPr>
                <w:rFonts w:ascii="Times New Roman" w:eastAsia="Calibri" w:hAnsi="Times New Roman" w:cs="Times New Roman"/>
              </w:rPr>
              <w:t xml:space="preserve"> образования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Другие источники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2018 год</w:t>
            </w:r>
          </w:p>
        </w:tc>
      </w:tr>
      <w:tr w:rsidR="00A353A9" w:rsidRPr="005B53B5" w:rsidTr="00A353A9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ind w:left="284" w:hanging="11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Доля используемых в деятельности ОМСУ муниципального образования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BF69B9" w:rsidRPr="005B53B5" w:rsidTr="00A353A9"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F69B9" w:rsidRPr="0016157E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Обеспеченность работников ОМСУ муниципального образования Московской области необходимым компьютерным оборудованием с предустановленным общесистемным программным обеспечением и</w:t>
            </w: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6157E">
              <w:rPr>
                <w:rFonts w:ascii="Times New Roman" w:hAnsi="Times New Roman" w:cs="Times New Roman"/>
                <w:color w:val="000000"/>
              </w:rPr>
              <w:t>организационной техникой в соответствии с</w:t>
            </w:r>
            <w:r w:rsidRPr="0016157E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6157E">
              <w:rPr>
                <w:rFonts w:ascii="Times New Roman" w:hAnsi="Times New Roman" w:cs="Times New Roman"/>
                <w:color w:val="000000"/>
              </w:rPr>
              <w:t>установленными требованиями</w:t>
            </w:r>
          </w:p>
        </w:tc>
        <w:tc>
          <w:tcPr>
            <w:tcW w:w="1276" w:type="dxa"/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16157E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57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D79E7">
              <w:rPr>
                <w:rFonts w:ascii="Times New Roman" w:hAnsi="Times New Roman" w:cs="Times New Roman"/>
                <w:color w:val="000000"/>
              </w:rPr>
              <w:t>Доля финансово-экономических служб, служб бухгалтерского учета и управления кадрами ОМСУ муниципального образования Московской области, обеспеченных необходимой лицензионной и</w:t>
            </w: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D79E7">
              <w:rPr>
                <w:rFonts w:ascii="Times New Roman" w:hAnsi="Times New Roman" w:cs="Times New Roman"/>
                <w:color w:val="000000"/>
              </w:rPr>
              <w:t xml:space="preserve">консультационной поддержкой по использованию программных продуктов </w:t>
            </w:r>
            <w:r w:rsidRPr="007D79E7">
              <w:rPr>
                <w:rFonts w:ascii="Times New Roman" w:hAnsi="Times New Roman" w:cs="Times New Roman"/>
                <w:color w:val="000000"/>
              </w:rPr>
              <w:lastRenderedPageBreak/>
              <w:t>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 делопроизводства, представления отчетности в налоговые и другие контрольные органы</w:t>
            </w:r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лицензионного базового общесистемного и</w:t>
            </w: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D79E7">
              <w:rPr>
                <w:rFonts w:ascii="Times New Roman" w:hAnsi="Times New Roman" w:cs="Times New Roman"/>
                <w:color w:val="000000"/>
              </w:rPr>
              <w:t>прикладного программного обеспечения, используемого в деятельности ОМСУ муниципального образования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 единой информационно-технологической и телекоммуникационной инфраструктурой</w:t>
            </w:r>
          </w:p>
        </w:tc>
        <w:tc>
          <w:tcPr>
            <w:tcW w:w="1276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BF69B9" w:rsidRPr="005B53B5" w:rsidTr="00A353A9">
        <w:trPr>
          <w:trHeight w:val="380"/>
        </w:trPr>
        <w:tc>
          <w:tcPr>
            <w:tcW w:w="709" w:type="dxa"/>
            <w:vMerge w:val="restart"/>
            <w:shd w:val="clear" w:color="auto" w:fill="auto"/>
            <w:noWrap/>
          </w:tcPr>
          <w:p w:rsidR="00BF69B9" w:rsidRPr="007D79E7" w:rsidRDefault="00BF69B9" w:rsidP="005B53B5">
            <w:pPr>
              <w:ind w:left="720" w:hanging="113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Pr="007D79E7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Pr="007D79E7">
              <w:rPr>
                <w:rFonts w:ascii="Times New Roman" w:hAnsi="Times New Roman" w:cs="Times New Roman"/>
                <w:color w:val="000000"/>
              </w:rPr>
              <w:t xml:space="preserve"> к ЕИМТС Правительства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rPr>
          <w:trHeight w:val="380"/>
        </w:trPr>
        <w:tc>
          <w:tcPr>
            <w:tcW w:w="709" w:type="dxa"/>
            <w:vMerge/>
            <w:shd w:val="clear" w:color="auto" w:fill="auto"/>
            <w:noWrap/>
          </w:tcPr>
          <w:p w:rsidR="00BF69B9" w:rsidRPr="007D79E7" w:rsidRDefault="00BF69B9" w:rsidP="005B53B5">
            <w:pPr>
              <w:ind w:left="720" w:hanging="113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размещенных ИС для нужд ОМСУ муниципального образования Московской области в единой инфраструктуре информационно-технологического обеспечения, от общего количества используемых информационных ресурсов</w:t>
            </w:r>
          </w:p>
        </w:tc>
        <w:tc>
          <w:tcPr>
            <w:tcW w:w="1276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BF69B9" w:rsidRPr="005B53B5" w:rsidTr="00A353A9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BF69B9" w:rsidRPr="007D79E7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</w:rPr>
              <w:t>Обеспечение защиты информационно-технологической и телекоммуникационной инфраструктуры и</w:t>
            </w:r>
            <w:r w:rsidRPr="007D79E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D79E7">
              <w:rPr>
                <w:rFonts w:ascii="Times New Roman" w:eastAsia="Calibri" w:hAnsi="Times New Roman" w:cs="Times New Roman"/>
              </w:rPr>
              <w:t>информации в информационных системах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7D79E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7D79E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7D79E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7D79E7">
              <w:rPr>
                <w:rFonts w:ascii="Times New Roman" w:hAnsi="Times New Roman" w:cs="Times New Roman"/>
              </w:rPr>
              <w:t>100</w:t>
            </w:r>
          </w:p>
        </w:tc>
      </w:tr>
      <w:tr w:rsidR="00BF69B9" w:rsidRPr="005B53B5" w:rsidTr="00A353A9">
        <w:trPr>
          <w:trHeight w:val="411"/>
        </w:trPr>
        <w:tc>
          <w:tcPr>
            <w:tcW w:w="709" w:type="dxa"/>
            <w:vMerge w:val="restart"/>
            <w:shd w:val="clear" w:color="auto" w:fill="auto"/>
            <w:noWrap/>
          </w:tcPr>
          <w:p w:rsidR="00BF69B9" w:rsidRPr="007D79E7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персональных компьютеров, используемых на рабочих местах работников ОМСУ муниципального образования Московской области,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</w:rPr>
              <w:t>100</w:t>
            </w:r>
          </w:p>
        </w:tc>
      </w:tr>
      <w:tr w:rsidR="00BF69B9" w:rsidRPr="005B53B5" w:rsidTr="00A353A9">
        <w:trPr>
          <w:trHeight w:val="652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BF69B9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D79E7">
              <w:rPr>
                <w:rFonts w:ascii="Times New Roman" w:hAnsi="Times New Roman" w:cs="Times New Roman"/>
                <w:color w:val="000000"/>
              </w:rPr>
              <w:t>Доля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</w:t>
            </w: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D79E7">
              <w:rPr>
                <w:rFonts w:ascii="Times New Roman" w:hAnsi="Times New Roman" w:cs="Times New Roman"/>
                <w:color w:val="000000"/>
              </w:rPr>
              <w:t>соответствии с классом защищенности ИС (уровнем защищенности персональных данных) и имеющих аттестат соответствия требованиям по безопасности информации (декларацию о соответствии требованиям по безопасности персональных данных), от их общего количества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rPr>
          <w:trHeight w:val="719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BF69B9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для работы с информационными системами в соответствии с установленными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</w:rPr>
              <w:t>Обеспечение использования в деятельности ОМСУ муниципального образования Московской области региональных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BF69B9" w:rsidRPr="005B53B5" w:rsidDel="00CC26CA" w:rsidRDefault="00BF69B9" w:rsidP="005B53B5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РГИС МО для выявления неучтенной земли, уточнения границ земельных участков, оценки потенциала увеличения кадастровой стоимости и решения других задач, связанных с повышением налогооблагаемой базы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Del="00CC26CA" w:rsidRDefault="00BF69B9" w:rsidP="005B53B5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использующих ГАСУ МО для представления сведений о достижении целевых и ключевых показателей развития муниципального образования </w:t>
            </w:r>
            <w:r w:rsidRPr="007D79E7">
              <w:rPr>
                <w:rFonts w:ascii="Times New Roman" w:hAnsi="Times New Roman" w:cs="Times New Roman"/>
                <w:color w:val="000000"/>
              </w:rPr>
              <w:lastRenderedPageBreak/>
              <w:t>Московской области, а также для подготовки и согласования муниципальных программ и изменений в них, планирования исполнения мероприятий, контроля выполнения работ и представления отчетности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Pr="007D79E7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Pr="007D79E7">
              <w:rPr>
                <w:rFonts w:ascii="Times New Roman" w:hAnsi="Times New Roman" w:cs="Times New Roman"/>
                <w:color w:val="000000"/>
              </w:rPr>
              <w:t xml:space="preserve"> к СЭД, от общего количества ОМСУ муниципального образования Московской области</w:t>
            </w:r>
            <w:r w:rsidRPr="007D79E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7D79E7">
              <w:rPr>
                <w:rFonts w:ascii="Times New Roman" w:hAnsi="Times New Roman" w:cs="Times New Roman"/>
                <w:color w:val="000000"/>
                <w:vertAlign w:val="superscript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rPr>
          <w:trHeight w:val="174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BF69B9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документов служебной переписки ОМСУ муниципального образования Московской области с</w:t>
            </w: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D79E7">
              <w:rPr>
                <w:rFonts w:ascii="Times New Roman" w:hAnsi="Times New Roman" w:cs="Times New Roman"/>
                <w:color w:val="000000"/>
              </w:rPr>
              <w:t>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</w:tr>
      <w:tr w:rsidR="00BF69B9" w:rsidRPr="005B53B5" w:rsidTr="00A353A9">
        <w:trPr>
          <w:trHeight w:val="88"/>
        </w:trPr>
        <w:tc>
          <w:tcPr>
            <w:tcW w:w="709" w:type="dxa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7D79E7"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eastAsia="Calibri" w:hAnsi="Times New Roman" w:cs="Times New Roman"/>
              </w:rPr>
              <w:t>Обеспечение создания и использования в деятельности ОМСУ муниципального образования Московской области муниципальных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BF69B9" w:rsidRPr="005B53B5" w:rsidTr="00A353A9">
        <w:trPr>
          <w:trHeight w:val="779"/>
        </w:trPr>
        <w:tc>
          <w:tcPr>
            <w:tcW w:w="709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опубликовавших первоочередные наборы открытых данных на официальном сайте, от общего количества ОМСУ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BF69B9" w:rsidRPr="005B53B5" w:rsidTr="00A353A9">
        <w:trPr>
          <w:trHeight w:val="977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BF69B9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автоматизированные системы управления бюджетными процессами ОМСУ муниципального образования Московской области в части исполнения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7D79E7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9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rPr>
          <w:trHeight w:val="46"/>
        </w:trPr>
        <w:tc>
          <w:tcPr>
            <w:tcW w:w="709" w:type="dxa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59751A"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Обеспечение перехода ОМСУ муниципального образования Московской области на оказание услуг в</w:t>
            </w:r>
            <w:r w:rsidRPr="0059751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9751A">
              <w:rPr>
                <w:rFonts w:ascii="Times New Roman" w:eastAsia="Calibri" w:hAnsi="Times New Roman" w:cs="Times New Roman"/>
              </w:rPr>
              <w:t>электронном виде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BF69B9" w:rsidRPr="005B53B5" w:rsidTr="00A353A9">
        <w:trPr>
          <w:trHeight w:val="1179"/>
        </w:trPr>
        <w:tc>
          <w:tcPr>
            <w:tcW w:w="709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Доля уникальных муниципальных услуг, доступных в МФЦ муниципального образования Московской области для населения муниципального образования Московской области, от общего количества уникальных муниципальных услуг, предоставляемых ОМСУ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59751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5975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5975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F69B9" w:rsidRPr="005B53B5" w:rsidTr="00A353A9">
        <w:trPr>
          <w:trHeight w:val="648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51A">
              <w:rPr>
                <w:rFonts w:ascii="Times New Roman" w:eastAsia="Calibri" w:hAnsi="Times New Roman" w:cs="Times New Roman"/>
              </w:rPr>
              <w:t xml:space="preserve">Доля типовых муниципальных услуг, по которым </w:t>
            </w:r>
            <w:proofErr w:type="gramStart"/>
            <w:r w:rsidRPr="0059751A">
              <w:rPr>
                <w:rFonts w:ascii="Times New Roman" w:eastAsia="Calibri" w:hAnsi="Times New Roman" w:cs="Times New Roman"/>
              </w:rPr>
              <w:t>опубликована информация об их оказании в РГУ и доступна</w:t>
            </w:r>
            <w:proofErr w:type="gramEnd"/>
            <w:r w:rsidRPr="0059751A">
              <w:rPr>
                <w:rFonts w:ascii="Times New Roman" w:eastAsia="Calibri" w:hAnsi="Times New Roman" w:cs="Times New Roman"/>
              </w:rPr>
              <w:t xml:space="preserve"> для заявителей на региональном портале государственных и 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</w:rPr>
            </w:pPr>
            <w:r w:rsidRPr="0059751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BF69B9" w:rsidRPr="005B53B5" w:rsidTr="00A353A9">
        <w:trPr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51A">
              <w:rPr>
                <w:rFonts w:ascii="Times New Roman" w:eastAsia="Calibri" w:hAnsi="Times New Roman" w:cs="Times New Roman"/>
              </w:rPr>
              <w:t xml:space="preserve">Доля уникальных муниципальных услуг, по которым </w:t>
            </w:r>
            <w:proofErr w:type="gramStart"/>
            <w:r w:rsidRPr="0059751A">
              <w:rPr>
                <w:rFonts w:ascii="Times New Roman" w:eastAsia="Calibri" w:hAnsi="Times New Roman" w:cs="Times New Roman"/>
              </w:rPr>
              <w:t>опубликована информация об их оказании в РГУ и доступна</w:t>
            </w:r>
            <w:proofErr w:type="gramEnd"/>
            <w:r w:rsidRPr="0059751A">
              <w:rPr>
                <w:rFonts w:ascii="Times New Roman" w:eastAsia="Calibri" w:hAnsi="Times New Roman" w:cs="Times New Roman"/>
              </w:rPr>
              <w:t xml:space="preserve"> для заявителей на региональном портале государственных и 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BF69B9" w:rsidRPr="005B53B5" w:rsidTr="00A353A9">
        <w:trPr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51A">
              <w:rPr>
                <w:rFonts w:ascii="Times New Roman" w:eastAsia="Calibri" w:hAnsi="Times New Roman" w:cs="Times New Roman"/>
              </w:rPr>
              <w:t>Доля автоматизированных муниципальных услуг от общего количества муниципальных услуг, предоставляемых ОМСУ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BF69B9" w:rsidRPr="005B53B5" w:rsidTr="00A353A9">
        <w:trPr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51A">
              <w:rPr>
                <w:rFonts w:ascii="Times New Roman" w:hAnsi="Times New Roman" w:cs="Times New Roman"/>
              </w:rPr>
              <w:t xml:space="preserve">Темп роста количества начислений, </w:t>
            </w:r>
            <w:r w:rsidRPr="0059751A">
              <w:rPr>
                <w:rFonts w:ascii="Times New Roman" w:hAnsi="Times New Roman" w:cs="Times New Roman"/>
              </w:rPr>
              <w:lastRenderedPageBreak/>
              <w:t>выставленных ОМСУ муниципального образования Московской области, переданных в ИС УНП МО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BF69B9" w:rsidRPr="005B53B5" w:rsidTr="00A353A9">
        <w:trPr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51A">
              <w:rPr>
                <w:rFonts w:ascii="Times New Roman" w:eastAsia="Cambria" w:hAnsi="Times New Roman" w:cs="Times New Roman"/>
              </w:rPr>
              <w:t>Доля сотрудников МФЦ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модуля МФЦ Единой информационной системы оказания государственных и 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BF69B9" w:rsidRPr="005B53B5" w:rsidTr="00A353A9">
        <w:trPr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51A">
              <w:rPr>
                <w:rFonts w:ascii="Times New Roman" w:eastAsia="Calibri" w:hAnsi="Times New Roman" w:cs="Times New Roman"/>
              </w:rPr>
              <w:t xml:space="preserve">Доля сотрудников Администрации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</w:t>
            </w:r>
            <w:proofErr w:type="gramStart"/>
            <w:r w:rsidRPr="0059751A">
              <w:rPr>
                <w:rFonts w:ascii="Times New Roman" w:eastAsia="Calibri" w:hAnsi="Times New Roman" w:cs="Times New Roman"/>
              </w:rPr>
              <w:t>модуля оказания услуг Единой информационной системы оказания государственных</w:t>
            </w:r>
            <w:proofErr w:type="gramEnd"/>
            <w:r w:rsidRPr="0059751A">
              <w:rPr>
                <w:rFonts w:ascii="Times New Roman" w:eastAsia="Calibri" w:hAnsi="Times New Roman" w:cs="Times New Roman"/>
              </w:rPr>
              <w:t xml:space="preserve"> и 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BF69B9" w:rsidRPr="005B53B5" w:rsidTr="00A353A9">
        <w:trPr>
          <w:trHeight w:val="46"/>
        </w:trPr>
        <w:tc>
          <w:tcPr>
            <w:tcW w:w="709" w:type="dxa"/>
            <w:shd w:val="clear" w:color="auto" w:fill="auto"/>
            <w:noWrap/>
          </w:tcPr>
          <w:p w:rsidR="00BF69B9" w:rsidRPr="0059751A" w:rsidRDefault="001A3C1D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9751A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="00BF69B9" w:rsidRPr="0059751A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Развитие телекоммуникационной инфраструктуры в области подвижной радиотелефонной связи на</w:t>
            </w:r>
            <w:r w:rsidRPr="0059751A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9751A">
              <w:rPr>
                <w:rFonts w:ascii="Times New Roman" w:eastAsia="Calibri" w:hAnsi="Times New Roman" w:cs="Times New Roman"/>
              </w:rPr>
              <w:t>территории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</w:rPr>
              <w:t>85</w:t>
            </w:r>
          </w:p>
        </w:tc>
      </w:tr>
      <w:tr w:rsidR="00BF69B9" w:rsidRPr="005B53B5" w:rsidTr="00A353A9">
        <w:trPr>
          <w:trHeight w:val="803"/>
        </w:trPr>
        <w:tc>
          <w:tcPr>
            <w:tcW w:w="709" w:type="dxa"/>
            <w:vMerge w:val="restart"/>
            <w:shd w:val="clear" w:color="auto" w:fill="auto"/>
            <w:noWrap/>
          </w:tcPr>
          <w:p w:rsidR="00BF69B9" w:rsidRPr="0059751A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hAnsi="Times New Roman" w:cs="Times New Roman"/>
              </w:rPr>
              <w:t>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2,5</w:t>
            </w:r>
          </w:p>
        </w:tc>
      </w:tr>
      <w:tr w:rsidR="00BF69B9" w:rsidRPr="005B53B5" w:rsidTr="00A353A9">
        <w:trPr>
          <w:trHeight w:val="802"/>
        </w:trPr>
        <w:tc>
          <w:tcPr>
            <w:tcW w:w="709" w:type="dxa"/>
            <w:vMerge/>
            <w:shd w:val="clear" w:color="auto" w:fill="auto"/>
            <w:noWrap/>
          </w:tcPr>
          <w:p w:rsidR="00BF69B9" w:rsidRPr="0059751A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 xml:space="preserve">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</w:t>
            </w:r>
            <w:r w:rsidRPr="0059751A">
              <w:rPr>
                <w:rFonts w:ascii="Times New Roman" w:hAnsi="Times New Roman" w:cs="Times New Roman"/>
                <w:color w:val="000000"/>
              </w:rPr>
              <w:lastRenderedPageBreak/>
              <w:t xml:space="preserve">пунктах с численностью населения более 10 тыс. 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lastRenderedPageBreak/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BF69B9" w:rsidRPr="005B53B5" w:rsidTr="00A353A9">
        <w:trPr>
          <w:trHeight w:val="46"/>
        </w:trPr>
        <w:tc>
          <w:tcPr>
            <w:tcW w:w="709" w:type="dxa"/>
            <w:shd w:val="clear" w:color="auto" w:fill="auto"/>
            <w:noWrap/>
          </w:tcPr>
          <w:p w:rsidR="00BF69B9" w:rsidRPr="0059751A" w:rsidRDefault="001A3C1D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9751A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8</w:t>
            </w:r>
            <w:r w:rsidR="00BF69B9" w:rsidRPr="0059751A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</w:rPr>
            </w:pPr>
            <w:r w:rsidRPr="0059751A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</w:t>
            </w:r>
            <w:r w:rsidRPr="0059751A">
              <w:rPr>
                <w:rFonts w:ascii="Times New Roman" w:hAnsi="Times New Roman" w:cs="Times New Roman"/>
              </w:rPr>
              <w:t xml:space="preserve"> условиями для развития конкуренции на рынке услуг широкополосного доступа в информационно-телекоммуникационную сеть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BF69B9" w:rsidRPr="005B53B5" w:rsidTr="00A353A9">
        <w:trPr>
          <w:trHeight w:val="957"/>
        </w:trPr>
        <w:tc>
          <w:tcPr>
            <w:tcW w:w="709" w:type="dxa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</w:rPr>
              <w:t>Доля домохозяйств,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9751A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9751A">
              <w:rPr>
                <w:rFonts w:ascii="Times New Roman" w:eastAsia="Calibri" w:hAnsi="Times New Roman" w:cs="Times New Roman"/>
                <w:bCs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9751A">
              <w:rPr>
                <w:rFonts w:ascii="Times New Roman" w:eastAsia="Calibri" w:hAnsi="Times New Roman" w:cs="Times New Roman"/>
                <w:bCs/>
                <w:lang w:val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9B9" w:rsidRPr="0059751A" w:rsidRDefault="00BF69B9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9751A">
              <w:rPr>
                <w:rFonts w:ascii="Times New Roman" w:eastAsia="Calibri" w:hAnsi="Times New Roman" w:cs="Times New Roman"/>
                <w:bCs/>
                <w:lang w:val="en-US"/>
              </w:rPr>
              <w:t>90</w:t>
            </w: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shd w:val="clear" w:color="auto" w:fill="auto"/>
            <w:noWrap/>
          </w:tcPr>
          <w:p w:rsidR="00BF69B9" w:rsidRPr="005B53B5" w:rsidRDefault="00BF69B9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9</w:t>
            </w:r>
            <w:r w:rsidRPr="0059751A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505" w:type="dxa"/>
            <w:gridSpan w:val="7"/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Обеспечение услугами связи муниципальное образование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9B9" w:rsidRPr="005B53B5" w:rsidTr="00A353A9">
        <w:trPr>
          <w:trHeight w:val="61"/>
        </w:trPr>
        <w:tc>
          <w:tcPr>
            <w:tcW w:w="709" w:type="dxa"/>
            <w:shd w:val="clear" w:color="auto" w:fill="auto"/>
            <w:noWrap/>
          </w:tcPr>
          <w:p w:rsidR="00BF69B9" w:rsidRPr="005B53B5" w:rsidRDefault="00BF69B9" w:rsidP="005B53B5">
            <w:pPr>
              <w:ind w:left="284"/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BF69B9" w:rsidRPr="005B53B5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eastAsia="Calibri" w:hAnsi="Times New Roman" w:cs="Times New Roman"/>
              </w:rPr>
              <w:t>Доля сотрудников Администрации муниципального образования Московской области обеспеченных стационарной телефонной связью и доступом к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F69B9" w:rsidRPr="0059751A" w:rsidRDefault="00BF69B9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751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C45E6C" w:rsidRPr="005B53B5" w:rsidRDefault="00C45E6C" w:rsidP="00C45E6C">
      <w:pPr>
        <w:rPr>
          <w:rFonts w:ascii="Times New Roman" w:hAnsi="Times New Roman" w:cs="Times New Roman"/>
          <w:b/>
          <w:sz w:val="20"/>
          <w:szCs w:val="20"/>
        </w:rPr>
      </w:pPr>
    </w:p>
    <w:p w:rsidR="00A64822" w:rsidRPr="005B53B5" w:rsidRDefault="00A64822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реализации подпрограммы  4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20"/>
        <w:outlineLvl w:val="1"/>
        <w:rPr>
          <w:rFonts w:ascii="Times New Roman" w:eastAsia="Calibri" w:hAnsi="Times New Roman" w:cs="Times New Roman"/>
          <w:lang w:eastAsia="ru-RU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417"/>
        <w:gridCol w:w="992"/>
        <w:gridCol w:w="2835"/>
        <w:gridCol w:w="851"/>
        <w:gridCol w:w="1134"/>
        <w:gridCol w:w="850"/>
        <w:gridCol w:w="851"/>
        <w:gridCol w:w="850"/>
        <w:gridCol w:w="851"/>
        <w:gridCol w:w="992"/>
      </w:tblGrid>
      <w:tr w:rsidR="00FF6478" w:rsidRPr="005B53B5" w:rsidTr="002109BC">
        <w:trPr>
          <w:trHeight w:val="8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Задачи,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Планируемый объем финансирования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на решение данной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задачи,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Количественные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и/или   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качественные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целевые 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показатели,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характеризующие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достижение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целей и решение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Базовое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Планируемое значение показателя по годам реализации </w:t>
            </w:r>
          </w:p>
        </w:tc>
      </w:tr>
      <w:tr w:rsidR="00FF6478" w:rsidRPr="005B53B5" w:rsidTr="002109BC">
        <w:trPr>
          <w:trHeight w:val="64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FF6478" w:rsidRPr="005B53B5" w:rsidTr="002109B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F6478" w:rsidRPr="005B53B5" w:rsidTr="002109BC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соответствия нормативной правовой базы администрации муниципального образования </w:t>
            </w:r>
            <w:r w:rsidR="00795201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Сергиево-Посадский муниципальный район Московской  области</w:t>
            </w:r>
            <w:r w:rsidR="00795201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  <w:r w:rsidR="00EA46CB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3D3E" w:rsidRPr="005B53B5" w:rsidTr="002109BC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2.Доля муниципальных служащих, успешно прошедших аттестацию, от общего числа муниципальных служащих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3D3E" w:rsidRPr="005B53B5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3.Доля муниципальных служащих, которым был присвоен классный чин от общего числа муниципальных служащих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3D3E" w:rsidRPr="005B53B5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83D3E" w:rsidRPr="005B53B5" w:rsidTr="00751D6B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1047,34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1114,69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1112,20</w:t>
            </w:r>
          </w:p>
        </w:tc>
      </w:tr>
      <w:tr w:rsidR="00983D3E" w:rsidRPr="005B53B5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6.Отклонение от установленной предельной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численности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1627D4" w:rsidRDefault="006C0564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7D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1627D4" w:rsidRDefault="006C0564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7D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1627D4" w:rsidRDefault="006C0564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7D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1627D4" w:rsidRDefault="006C0564" w:rsidP="00751D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7D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627D4" w:rsidRPr="005B53B5" w:rsidTr="001627D4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D4" w:rsidRPr="001627D4" w:rsidRDefault="001627D4" w:rsidP="00EB5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7D4">
              <w:rPr>
                <w:rFonts w:ascii="Times New Roman" w:hAnsi="Times New Roman" w:cs="Times New Roman"/>
              </w:rPr>
              <w:t>4 272,9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7.Доля муниципальных служащих, повысивших профессиональный уровень,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627D4" w:rsidRPr="005B53B5" w:rsidTr="001627D4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Стимулирование и мотивация, повышение престижа и открытости муниципальной службы в муниципальном образовании Сергиево-Посадский муниципальный район Московской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7D4" w:rsidRPr="001627D4" w:rsidRDefault="001627D4" w:rsidP="00EB52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7D4">
              <w:rPr>
                <w:rFonts w:ascii="Times New Roman" w:hAnsi="Times New Roman" w:cs="Times New Roman"/>
              </w:rPr>
              <w:t>57643,4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8E31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8.Доля 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4" w:rsidRPr="005B53B5" w:rsidRDefault="001627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83D3E" w:rsidRPr="005B53B5" w:rsidTr="001627D4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CE414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9.Доля муниципальных служащих, прошедших диспансеризацию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83D3E" w:rsidRPr="005B53B5" w:rsidTr="001627D4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3D3E" w:rsidRPr="005B53B5" w:rsidTr="002109BC">
        <w:trPr>
          <w:trHeight w:val="3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Развитие механизма предупреждения коррупции, выявление и разрешение конфликта интересов на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средств, предусмотренных на обеспечение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983D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11.Снижение случаев несоблюдения муниципальными служащими ограничений и запретов, связанных с прохождением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3D3E" w:rsidRPr="005B53B5" w:rsidTr="002109BC">
        <w:trPr>
          <w:trHeight w:val="13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C461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3E" w:rsidRPr="005B53B5" w:rsidRDefault="00983D3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855E3C" w:rsidRPr="005B53B5" w:rsidRDefault="00855E3C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87D22" w:rsidRPr="005B53B5" w:rsidRDefault="00987D22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381797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ланируемые результаты подпрограммы 5</w:t>
      </w:r>
    </w:p>
    <w:p w:rsidR="00EA46CB" w:rsidRPr="005B53B5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7D22" w:rsidRPr="005B53B5" w:rsidRDefault="00987D22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FF6478" w:rsidRPr="005B53B5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Задачи,   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  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FF6478" w:rsidRPr="005B53B5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  <w:r w:rsidR="006A0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бюджеты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4221E" w:rsidRPr="005B53B5" w:rsidTr="00841CD9">
        <w:trPr>
          <w:trHeight w:val="155"/>
          <w:tblCellSpacing w:w="5" w:type="nil"/>
        </w:trPr>
        <w:tc>
          <w:tcPr>
            <w:tcW w:w="3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21E" w:rsidRPr="005B53B5" w:rsidRDefault="00B4221E" w:rsidP="00964A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 администрации Сергиево-Посадского муниципального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и финансового управления администрации Сергиево-Посадского муниципального района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21E" w:rsidRPr="005749F6" w:rsidRDefault="006A0951" w:rsidP="006A09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749F6">
              <w:rPr>
                <w:rFonts w:ascii="Times New Roman" w:hAnsi="Times New Roman" w:cs="Times New Roman"/>
                <w:bCs/>
              </w:rPr>
              <w:lastRenderedPageBreak/>
              <w:t>1 51</w:t>
            </w:r>
            <w:r w:rsidR="002E3E4D" w:rsidRPr="005749F6">
              <w:rPr>
                <w:rFonts w:ascii="Times New Roman" w:hAnsi="Times New Roman" w:cs="Times New Roman"/>
                <w:bCs/>
              </w:rPr>
              <w:t>2</w:t>
            </w:r>
            <w:r w:rsidRPr="005749F6">
              <w:rPr>
                <w:rFonts w:ascii="Times New Roman" w:hAnsi="Times New Roman" w:cs="Times New Roman"/>
                <w:bCs/>
              </w:rPr>
              <w:t> </w:t>
            </w:r>
            <w:r w:rsidR="002E3E4D" w:rsidRPr="005749F6">
              <w:rPr>
                <w:rFonts w:ascii="Times New Roman" w:hAnsi="Times New Roman" w:cs="Times New Roman"/>
                <w:bCs/>
              </w:rPr>
              <w:t>049</w:t>
            </w:r>
            <w:r w:rsidRPr="005749F6">
              <w:rPr>
                <w:rFonts w:ascii="Times New Roman" w:hAnsi="Times New Roman" w:cs="Times New Roman"/>
                <w:bCs/>
              </w:rPr>
              <w:t>,</w:t>
            </w:r>
            <w:r w:rsidR="002E3E4D" w:rsidRPr="005749F6">
              <w:rPr>
                <w:rFonts w:ascii="Times New Roman" w:hAnsi="Times New Roman" w:cs="Times New Roman"/>
                <w:bCs/>
              </w:rPr>
              <w:t>6</w:t>
            </w:r>
            <w:r w:rsidRPr="005749F6">
              <w:rPr>
                <w:rFonts w:ascii="Times New Roman" w:hAnsi="Times New Roman" w:cs="Times New Roman"/>
                <w:bCs/>
              </w:rPr>
              <w:t>0 / 9 </w:t>
            </w:r>
            <w:r w:rsidR="002E3E4D" w:rsidRPr="005749F6">
              <w:rPr>
                <w:rFonts w:ascii="Times New Roman" w:hAnsi="Times New Roman" w:cs="Times New Roman"/>
                <w:bCs/>
              </w:rPr>
              <w:t>854</w:t>
            </w:r>
            <w:r w:rsidRPr="005749F6">
              <w:rPr>
                <w:rFonts w:ascii="Times New Roman" w:hAnsi="Times New Roman" w:cs="Times New Roman"/>
                <w:bCs/>
              </w:rPr>
              <w:t>,</w:t>
            </w:r>
            <w:r w:rsidR="002E3E4D" w:rsidRPr="005749F6">
              <w:rPr>
                <w:rFonts w:ascii="Times New Roman" w:hAnsi="Times New Roman" w:cs="Times New Roman"/>
                <w:bCs/>
              </w:rPr>
              <w:t>8</w:t>
            </w:r>
          </w:p>
          <w:p w:rsidR="00B4221E" w:rsidRPr="005749F6" w:rsidRDefault="00B4221E" w:rsidP="002A4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21E" w:rsidRPr="005749F6" w:rsidRDefault="00B4221E" w:rsidP="002E3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49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21 </w:t>
            </w:r>
            <w:r w:rsidR="002E3E4D" w:rsidRPr="005749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756</w:t>
            </w:r>
            <w:r w:rsidRPr="005749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1.Доля обращений граждан, рассмотренных без нарушений установленных </w:t>
            </w:r>
            <w:r w:rsidRPr="005B53B5">
              <w:rPr>
                <w:rFonts w:ascii="Times New Roman" w:eastAsia="Calibri" w:hAnsi="Times New Roman" w:cs="Times New Roman"/>
              </w:rPr>
              <w:lastRenderedPageBreak/>
              <w:t>сроков, в общем числе обращений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E" w:rsidRPr="005B53B5" w:rsidRDefault="00B4221E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F6478" w:rsidRPr="005B53B5" w:rsidTr="00841CD9">
        <w:trPr>
          <w:trHeight w:val="1984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</w:rPr>
              <w:t>2.</w:t>
            </w:r>
            <w:r w:rsidR="00EA46CB" w:rsidRPr="005B53B5">
              <w:rPr>
                <w:rFonts w:ascii="Times New Roman" w:eastAsia="Calibri" w:hAnsi="Times New Roman" w:cs="Times New Roman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F6478" w:rsidRPr="005B53B5" w:rsidTr="00D73269">
        <w:trPr>
          <w:trHeight w:val="296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</w:rPr>
              <w:t>3.</w:t>
            </w:r>
            <w:r w:rsidR="00EA46CB" w:rsidRPr="005B53B5">
              <w:rPr>
                <w:rFonts w:ascii="Times New Roman" w:eastAsia="Calibri" w:hAnsi="Times New Roman" w:cs="Times New Roman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="00EA46CB" w:rsidRPr="005B53B5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="00EA46CB" w:rsidRPr="005B53B5">
              <w:rPr>
                <w:rFonts w:ascii="Times New Roman" w:eastAsia="Calibri" w:hAnsi="Times New Roman" w:cs="Times New Roman"/>
              </w:rPr>
              <w:t xml:space="preserve"> запланированных к выплате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73269" w:rsidRPr="005B53B5" w:rsidTr="00D73269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D73269" w:rsidRPr="005B53B5" w:rsidRDefault="00D73269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73269" w:rsidRPr="005B53B5" w:rsidRDefault="00D73269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269" w:rsidRPr="005B53B5" w:rsidRDefault="00D73269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4.</w:t>
            </w:r>
            <w:r w:rsidRPr="005B53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Добродел</w:t>
            </w:r>
            <w:proofErr w:type="spellEnd"/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», по которым нарушен срок подготовки ответа, к общему количеству жалоб, поступивших на портал (за месяц, предшествующий отчетному периоду)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D73269" w:rsidRPr="005B53B5" w:rsidTr="00841CD9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5.</w:t>
            </w:r>
            <w:r w:rsidRPr="005B53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Добродел</w:t>
            </w:r>
            <w:proofErr w:type="spellEnd"/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 xml:space="preserve">», ответ по которым гражданином </w:t>
            </w:r>
            <w:proofErr w:type="gramStart"/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>отмечен как неудовлетворительный и отправлен</w:t>
            </w:r>
            <w:proofErr w:type="gramEnd"/>
            <w:r w:rsidRPr="005B53B5">
              <w:rPr>
                <w:rFonts w:ascii="Times New Roman" w:eastAsia="Calibri" w:hAnsi="Times New Roman" w:cs="Times New Roman"/>
                <w:color w:val="000000" w:themeColor="text1"/>
              </w:rPr>
              <w:t xml:space="preserve"> на повторное рассмотрение, к общему количеству жалоб, поступивших на портал (за месяц, предшествующий отчетному периоду)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D73269" w:rsidP="00751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900E5F" w:rsidP="0090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≤</w:t>
            </w:r>
            <w:r w:rsidR="00D73269"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900E5F" w:rsidP="0090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≤</w:t>
            </w:r>
            <w:r w:rsidR="00D73269"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900E5F" w:rsidP="0090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≤</w:t>
            </w:r>
            <w:r w:rsidR="00D73269"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9" w:rsidRPr="005B53B5" w:rsidRDefault="00900E5F" w:rsidP="0090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≤</w:t>
            </w:r>
            <w:r w:rsidR="00D73269" w:rsidRPr="005B53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</w:tbl>
    <w:p w:rsidR="00EA46CB" w:rsidRPr="005B53B5" w:rsidRDefault="00EA46CB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7D22" w:rsidRPr="005B53B5" w:rsidRDefault="00987D22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МЕТОДИКА </w:t>
      </w:r>
      <w:proofErr w:type="gramStart"/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ЗНАЧЕНИЙ  ПОКАЗАТЕЛЕЙ ЭФФЕКТИВНОСТИ РЕАЛИЗАЦИИ МУНИЦИПАЛЬНОЙ ПРОГРАММЫ</w:t>
      </w:r>
      <w:proofErr w:type="gramEnd"/>
    </w:p>
    <w:p w:rsidR="00987D22" w:rsidRPr="005B53B5" w:rsidRDefault="00987D22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7D22" w:rsidRPr="005B53B5" w:rsidRDefault="00987D22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1</w:t>
      </w:r>
    </w:p>
    <w:p w:rsidR="00765A7A" w:rsidRPr="005B53B5" w:rsidRDefault="00765A7A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показателей эффективности реализации подпрограммы осуществляется ежегодно на основе данных отчетного года и данных года, предшествующего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094426" w:rsidRPr="005B53B5" w:rsidRDefault="00EA46CB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094426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Ежегодный прирост налоговых и неналоговых доходов бюджета Сергиево-Посадского муниципального района в отчетном финансовом году к поступлениям в году, предшествующем отчетному финансовому году. </w:t>
      </w:r>
    </w:p>
    <w:p w:rsidR="00094426" w:rsidRPr="005B53B5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094426" w:rsidRPr="005B53B5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094426" w:rsidRPr="005B53B5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U1=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NNi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/NNi1*100-100, где</w:t>
      </w:r>
    </w:p>
    <w:p w:rsidR="00094426" w:rsidRPr="005B53B5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NNi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объем налоговых и неналоговых доходов бюджета Сергиево-Посадского муниципального района в отчетном финансовом году </w:t>
      </w:r>
      <w:r w:rsidR="00987D22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 учета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поступлений налоговых доходов по дополнительным нормативам отчислений;</w:t>
      </w:r>
    </w:p>
    <w:p w:rsidR="00094426" w:rsidRPr="005B53B5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NNi1 - объем налоговых и неналоговых доходов бюджета Сергиево-Посадского муниципального района в году, предшествующему отчетному </w:t>
      </w:r>
      <w:r w:rsidR="00987D22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 учета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поступлений налоговых доходов по дополнительным нормативам отчислений;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U2= (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PZi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*100% – PZi-1/Ri-1 *100%),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где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PZi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да/нет.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U3 = «да», если PZT = 0,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U3 = «нет», если PZT &gt; 0, где: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U11= (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Rp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)*100%, где: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Rp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A438D0" w:rsidRPr="005B53B5" w:rsidRDefault="00A438D0" w:rsidP="00A438D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B53B5">
        <w:rPr>
          <w:rFonts w:ascii="Times New Roman" w:eastAsia="Calibri" w:hAnsi="Times New Roman" w:cs="Times New Roman"/>
          <w:sz w:val="24"/>
          <w:szCs w:val="24"/>
        </w:rPr>
        <w:t>Отношение дефицита бюджета Сергиево-Посадского муниципального района к доходам бюджета без учета безвозмездных поступлений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U4= (DF – А)/(D – БП)</w:t>
      </w:r>
      <w:proofErr w:type="gramStart"/>
      <w:r w:rsidR="0003640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03640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*100%,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,где: 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финансовом году;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 – объем поступлений от продажи акций и иных форм участия в капитале, находящихся в собственности Сергиево-Посадского муниципального района (при наличии), и снижения остатков средств на счетах по учету средств местного бюджета, утвержденный муниципальным правовым актом представительного органа Сергиево-Посадского муниципального района о бюджете в составе источников финансирования дефицита местного бюджета в отчетном финансовом году;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D - утвержденный общий годовой объем доходов местного бюджета в отчетном финансовом году;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году.</w:t>
      </w:r>
    </w:p>
    <w:p w:rsidR="00A438D0" w:rsidRPr="005B53B5" w:rsidRDefault="00EA46CB" w:rsidP="00A438D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A438D0" w:rsidRPr="005B53B5">
        <w:rPr>
          <w:rFonts w:ascii="Times New Roman" w:eastAsia="Calibri" w:hAnsi="Times New Roman" w:cs="Times New Roman"/>
          <w:sz w:val="24"/>
          <w:szCs w:val="24"/>
        </w:rPr>
        <w:t>Отношение объема муниципального долга к общему годовому объему доходов бюджета Сергиево-Посадского муниципального района без учета безвозмездных поступлений.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Единица измерения – процент.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U5=DL / (D – БП)*100%, где: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DL – объем муниципального долга бюджета муниципального образования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1 января текущего финансового года;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D – утвержденный общий годовой объем доходов местного бюджета в отчетном финансовом году;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Отношение объема расходов на обслуживание муниципального долга </w:t>
      </w:r>
      <w:r w:rsidR="00A02A21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Сергиево-Посадского муниципального района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 объему расходов бюджета Сергиево-Поса</w:t>
      </w:r>
      <w:r w:rsidR="00711245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дского муниципального района (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за исключением объема расходов, которые ос</w:t>
      </w:r>
      <w:r w:rsidR="00A02A21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уществляются за счет субвенций из бюджетов других уровней</w:t>
      </w:r>
      <w:r w:rsidR="00711245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=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Rm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/ (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Rs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) *100%, где: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Rm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объем расходов на обслуживание муниципального долга в отчетном финансовом году;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Rs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объем расходов бюджета Сергиево-Посадского муниципального района в отчетном финансовом году,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осуществляются за счет субвенций, предоставля</w:t>
      </w:r>
      <w:r w:rsidR="002466D4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емых от бюджетов других уровней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2</w:t>
      </w:r>
    </w:p>
    <w:p w:rsidR="00765A7A" w:rsidRPr="005B53B5" w:rsidRDefault="00765A7A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  <w:t>1. 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</w:t>
      </w:r>
      <w:r w:rsidR="00E94A9C" w:rsidRPr="005B53B5">
        <w:rPr>
          <w:rFonts w:ascii="Times New Roman" w:eastAsia="Times New Roman" w:hAnsi="Times New Roman" w:cs="Times New Roman"/>
          <w:bCs/>
          <w:sz w:val="24"/>
          <w:szCs w:val="24"/>
        </w:rPr>
        <w:t>ументов в муниципальном архиве</w:t>
      </w: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t>Единица измерения – процент.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t>Базовый показатель - 100%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t>Периодичность предоставления – ежеквартально.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Cs/>
          <w:sz w:val="24"/>
          <w:szCs w:val="24"/>
        </w:rPr>
        <w:t>Расчет показателя:</w:t>
      </w:r>
    </w:p>
    <w:p w:rsidR="00EA46CB" w:rsidRPr="005B53B5" w:rsidRDefault="00EA46CB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НУ = (ПП + В + ТВР + СР + СГР + СС</w:t>
      </w: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</w:rPr>
        <w:t>/С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</w:rPr>
        <w:t>о + Т + С) /8 * 100%, где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НУ – 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</w:t>
      </w:r>
      <w:r w:rsidR="00D63388" w:rsidRPr="005B53B5">
        <w:rPr>
          <w:rFonts w:ascii="Times New Roman" w:eastAsia="Times New Roman" w:hAnsi="Times New Roman" w:cs="Times New Roman"/>
          <w:sz w:val="24"/>
          <w:szCs w:val="24"/>
        </w:rPr>
        <w:t>кументов в муниципальном архиве</w:t>
      </w:r>
      <w:r w:rsidRPr="005B53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ПП – наличие противопожарной сигнализации в помещениях;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В – наличие видеонаблюдения в помещениях;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ТВР – соблюдение температурно-влажностного режима в архивохранилище;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</w:rPr>
        <w:t>СР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поддержание светового режима в архивохранилище;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СГР – поддержание санитарно-гигиенического режима в архивохранилище;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СС – количество стальных стеллажей в архивохранилище;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общее число стеллажей в архивохранилище;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Т – наличие топографических указателей в архивохранилище;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С – поддержание секретного хранения документов.</w:t>
      </w:r>
    </w:p>
    <w:p w:rsidR="00BC5EE3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ab/>
      </w:r>
      <w:r w:rsidR="00BC5EE3" w:rsidRPr="005B53B5">
        <w:rPr>
          <w:rFonts w:ascii="Times New Roman" w:eastAsia="Times New Roman" w:hAnsi="Times New Roman" w:cs="Times New Roman"/>
          <w:sz w:val="24"/>
          <w:szCs w:val="24"/>
        </w:rPr>
        <w:t>2. Доля запросов граждан и организаций, исполненных муниципальным архивом в нормативные сроки, от общего числа исполненных запросов за отчетный период.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Дзн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Звс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Дзн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доля запросов граждан и организаций, исполненных муниципальным архивом в нормативные сроки, от общего числа исполненных запросов за отчетный период;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lastRenderedPageBreak/>
        <w:t>Звс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число запросов, исполненных в нормативные сроки за отчетный период;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общее число запросов за отчетный период.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="003E59DE" w:rsidRPr="005B53B5">
        <w:rPr>
          <w:rFonts w:ascii="Times New Roman" w:eastAsia="Times New Roman" w:hAnsi="Times New Roman" w:cs="Times New Roman"/>
          <w:sz w:val="24"/>
          <w:szCs w:val="24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Дфбд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Дфбд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число описей фондов, внесенных в общеотраслевую базу данных «Архивный фонд»;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описей фондов, хранящихся в архиве.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DE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ab/>
      </w:r>
      <w:r w:rsidR="003E59DE" w:rsidRPr="005B53B5">
        <w:rPr>
          <w:rFonts w:ascii="Times New Roman" w:eastAsia="Times New Roman" w:hAnsi="Times New Roman" w:cs="Times New Roman"/>
          <w:sz w:val="24"/>
          <w:szCs w:val="24"/>
        </w:rPr>
        <w:t>4.Доля описей дел в муниципальном архиве, на которые создан фонд пользования в электронном виде, от общего количества описей дел в муниципальном архиве.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5B53B5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Дфп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Оэв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ФП – доля описей дел в муниципальном архиве, на которые создан фонд пользования в электронном виде, от общего количества описей дел в муниципальном архиве;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Оэв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число описей дел, на которые создан фонд пользования в электронном виде;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- общее количество описей фондов, хранящихся в архиве.</w:t>
      </w:r>
    </w:p>
    <w:p w:rsidR="003E59DE" w:rsidRPr="005B53B5" w:rsidRDefault="003E59DE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ab/>
        <w:t>5. Доля запросов, поступивших в электронном виде в муниципальные архивы, от общего числа запросов, поступивших за отчетный период.</w:t>
      </w:r>
    </w:p>
    <w:p w:rsidR="00F1134C" w:rsidRPr="005B53B5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lastRenderedPageBreak/>
        <w:t>Единица измерения – процент.</w:t>
      </w:r>
    </w:p>
    <w:p w:rsidR="00F1134C" w:rsidRPr="005B53B5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Базовый показатель - 100%.</w:t>
      </w:r>
    </w:p>
    <w:p w:rsidR="00F1134C" w:rsidRPr="005B53B5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5B53B5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5B53B5" w:rsidRDefault="00EA46CB" w:rsidP="0085562D">
      <w:pPr>
        <w:tabs>
          <w:tab w:val="center" w:pos="728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Дзэ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= Зэ/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  <w:r w:rsidR="0085562D" w:rsidRPr="005B53B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Дзэ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доля запросов, поступивших в электронном виде в муниципальные архивы, от общего числа запросов, поступивших за отчетный период;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Зэ – количество запросов, поступивших в электронном виде за отчетный период;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запросов, поступивших за отчетный период.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6. 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архиве.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Базовый показатель - 100%.</w:t>
      </w:r>
    </w:p>
    <w:p w:rsidR="00F1134C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85562D" w:rsidRPr="005B53B5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Даип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= Дэ</w:t>
      </w: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</w:rPr>
        <w:t>о * 100%, где: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</w:rPr>
        <w:t>Даип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– 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архиве;</w:t>
      </w:r>
    </w:p>
    <w:p w:rsidR="00EA46CB" w:rsidRPr="005B53B5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Дэ – количество единиц хранения, включенных в автоматизированные информационно-поисковые системы;</w:t>
      </w:r>
    </w:p>
    <w:p w:rsidR="00EA46CB" w:rsidRPr="005B53B5" w:rsidRDefault="00EA46CB" w:rsidP="00D93788">
      <w:pPr>
        <w:tabs>
          <w:tab w:val="left" w:pos="2066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</w:rPr>
        <w:t>До – общее количество единиц хранения, находящихся на</w:t>
      </w:r>
      <w:r w:rsidR="00D93788" w:rsidRPr="005B53B5">
        <w:rPr>
          <w:rFonts w:ascii="Times New Roman" w:eastAsia="Times New Roman" w:hAnsi="Times New Roman" w:cs="Times New Roman"/>
          <w:sz w:val="24"/>
          <w:szCs w:val="24"/>
        </w:rPr>
        <w:t xml:space="preserve"> хранении в муниципальном архив</w:t>
      </w:r>
      <w:r w:rsidR="0051767E" w:rsidRPr="005B53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7BB7" w:rsidRPr="005B53B5" w:rsidRDefault="001A7BB7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3B15" w:rsidRPr="005B53B5" w:rsidRDefault="00133B1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Подпрограмма 3</w:t>
      </w:r>
    </w:p>
    <w:p w:rsidR="00F43905" w:rsidRPr="005B53B5" w:rsidRDefault="00F4390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A5778" w:rsidRPr="005B53B5" w:rsidRDefault="00CA5778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предоставления значений показателей – год.</w:t>
      </w:r>
    </w:p>
    <w:p w:rsidR="00CA5778" w:rsidRPr="005B53B5" w:rsidRDefault="00CA5778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сведений: администрация Сергиево-Посадского муниципального района</w:t>
      </w:r>
      <w:r w:rsidR="0051767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F79EF" w:rsidRPr="005B53B5" w:rsidRDefault="000F79EF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 показателей </w:t>
      </w:r>
      <w:r w:rsidR="0051767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процент</w:t>
      </w:r>
      <w:r w:rsidR="0051767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10065"/>
      </w:tblGrid>
      <w:tr w:rsidR="00564AD7" w:rsidRPr="005B53B5" w:rsidTr="00564AD7">
        <w:trPr>
          <w:cantSplit/>
          <w:tblHeader/>
        </w:trPr>
        <w:tc>
          <w:tcPr>
            <w:tcW w:w="851" w:type="dxa"/>
            <w:shd w:val="clear" w:color="auto" w:fill="auto"/>
            <w:vAlign w:val="center"/>
          </w:tcPr>
          <w:p w:rsidR="00564AD7" w:rsidRPr="007467D1" w:rsidRDefault="00564AD7" w:rsidP="005B53B5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467D1">
              <w:rPr>
                <w:rFonts w:ascii="Times New Roman" w:eastAsia="Calibri" w:hAnsi="Times New Roman" w:cs="Times New Roman"/>
                <w:b/>
                <w:sz w:val="18"/>
              </w:rPr>
              <w:t>№№</w:t>
            </w:r>
          </w:p>
          <w:p w:rsidR="00564AD7" w:rsidRPr="007467D1" w:rsidRDefault="00564AD7" w:rsidP="005B53B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7467D1">
              <w:rPr>
                <w:rFonts w:ascii="Times New Roman" w:eastAsia="Calibri" w:hAnsi="Times New Roman" w:cs="Times New Roman"/>
                <w:b/>
                <w:sz w:val="18"/>
              </w:rPr>
              <w:t>п</w:t>
            </w:r>
            <w:proofErr w:type="gramEnd"/>
            <w:r w:rsidRPr="007467D1">
              <w:rPr>
                <w:rFonts w:ascii="Times New Roman" w:eastAsia="Calibri" w:hAnsi="Times New Roman" w:cs="Times New Roman"/>
                <w:b/>
                <w:sz w:val="18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64AD7" w:rsidRPr="007467D1" w:rsidRDefault="00564AD7" w:rsidP="005B53B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67D1">
              <w:rPr>
                <w:rFonts w:ascii="Times New Roman" w:eastAsia="Calibri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564AD7" w:rsidRPr="007467D1" w:rsidRDefault="00564AD7" w:rsidP="005B53B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67D1">
              <w:rPr>
                <w:rFonts w:ascii="Times New Roman" w:eastAsia="Calibri" w:hAnsi="Times New Roman" w:cs="Times New Roman"/>
                <w:b/>
              </w:rPr>
              <w:t>Методика расчета значений показателя</w:t>
            </w:r>
          </w:p>
        </w:tc>
      </w:tr>
      <w:tr w:rsidR="00564AD7" w:rsidRPr="005B53B5" w:rsidTr="00564AD7">
        <w:trPr>
          <w:cantSplit/>
          <w:trHeight w:val="468"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где: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n</w:t>
            </w:r>
            <w:r w:rsidRPr="007467D1">
              <w:rPr>
                <w:rFonts w:ascii="Times New Roman" w:hAnsi="Times New Roman" w:cs="Times New Roman"/>
              </w:rPr>
              <w:t xml:space="preserve"> – </w:t>
            </w:r>
            <w:r w:rsidRPr="007467D1">
              <w:rPr>
                <w:rFonts w:ascii="Times New Roman" w:hAnsi="Times New Roman" w:cs="Times New Roman"/>
                <w:color w:val="000000"/>
              </w:rPr>
              <w:t>обеспечение ОМСУ муниципального образования Московской области базовой информационно-технологической инфраструктурой;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доля используемых в деятельности ОМСУ муниципального образования Московской области средств компьютерного и 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</w:t>
            </w:r>
            <w:r w:rsidR="00564AD7" w:rsidRPr="007467D1">
              <w:rPr>
                <w:rFonts w:ascii="Times New Roman" w:hAnsi="Times New Roman" w:cs="Times New Roman"/>
              </w:rPr>
              <w:t>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обеспеченность работников ОМСУ муниципального образования Московской области необходимым компьютерным оборудованием с предустановленным общесистемным программным обеспечением, сетевым оборудованием и организационной техникой в соответствии с установленными требованиями</w:t>
            </w:r>
            <w:r w:rsidR="00564AD7" w:rsidRPr="007467D1">
              <w:rPr>
                <w:rFonts w:ascii="Times New Roman" w:hAnsi="Times New Roman" w:cs="Times New Roman"/>
              </w:rPr>
              <w:t>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4AD7" w:rsidRPr="007467D1">
              <w:rPr>
                <w:rFonts w:ascii="Times New Roman" w:hAnsi="Times New Roman" w:cs="Times New Roman"/>
              </w:rPr>
              <w:t>– доля финансово-экономических служб, служб бухгалтерского учета и управления кадрами ОМСУ муниципального образования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органы;</w:t>
            </w:r>
            <w:proofErr w:type="gramEnd"/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4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доля персональных компьютеров, используемых в ОМСУ муниципального образования Московской области, обеспеченных необходимым лицензионным базовым общесистемным и прикладным программным обеспечением в соответствии с установленными требованиями.</w:t>
            </w:r>
          </w:p>
        </w:tc>
      </w:tr>
      <w:tr w:rsidR="00564AD7" w:rsidRPr="005B53B5" w:rsidTr="00564AD7">
        <w:trPr>
          <w:cantSplit/>
          <w:trHeight w:val="468"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eastAsia="Calibri" w:hAnsi="Times New Roman" w:cs="Times New Roman"/>
              </w:rPr>
              <w:t>Доля используемых в деятельности ОМСУ муниципального образования Московской области средств компьютерного и сетевого оборудования, организационной техники, работоспособность которых обеспечена в соответствии с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установленными требованиями по их ремонту и техническому обслуживанию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widowControl w:val="0"/>
              <w:jc w:val="both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  <w:color w:val="000000"/>
              </w:rPr>
              <w:t xml:space="preserve"> – доля используемых в деятельности ОМСУ муниципального образования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color w:val="000000"/>
              </w:rPr>
              <w:t>R – количество используемых в ОМСУ муниципального образования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color w:val="000000"/>
              </w:rPr>
              <w:t>K – общее количество используемых в деятельности ОМСУ муниципального образования Московской области средств компьютерного и сетевого оборудования, организационной техники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eastAsia="Calibri" w:hAnsi="Times New Roman" w:cs="Times New Roman"/>
              </w:rPr>
              <w:t>Обеспеченность работников ОМСУ муниципального образования Московской области необходимым компьютерным оборудованием с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предустановленным общесистемным программным обеспечением и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организационной техникой в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соответствии с установленными требованиями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467D1">
              <w:rPr>
                <w:rFonts w:ascii="Times New Roman" w:eastAsia="Calibri" w:hAnsi="Times New Roman" w:cs="Times New Roman"/>
                <w:color w:val="000000"/>
              </w:rPr>
              <w:t xml:space="preserve">где: </w:t>
            </w:r>
          </w:p>
          <w:p w:rsidR="00564AD7" w:rsidRPr="007467D1" w:rsidRDefault="00AF14DC" w:rsidP="005B53B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467D1">
              <w:rPr>
                <w:rFonts w:ascii="Times New Roman" w:eastAsia="Calibri" w:hAnsi="Times New Roman" w:cs="Times New Roman"/>
                <w:color w:val="000000"/>
              </w:rPr>
              <w:t xml:space="preserve"> – обеспеченность работников ОМСУ муниципального образования Московской области необходимым компьютерным оборудованием с предустановленным общесистемным программным обеспечением, сетевым оборудованием и организационной техникой в соответствии с установленными требованиями;</w:t>
            </w:r>
          </w:p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467D1">
              <w:rPr>
                <w:rFonts w:ascii="Times New Roman" w:eastAsia="Calibri" w:hAnsi="Times New Roman" w:cs="Times New Roman"/>
                <w:color w:val="000000"/>
              </w:rPr>
              <w:t>R – количество поставленного работникам ОМСУ муниципального образования Московской области компьютерного оборудования с предустановленным общесистемным программным обеспечением, сетевым оборудованием и организационной техникой в соответствии с установленными требованиями;</w:t>
            </w:r>
          </w:p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7467D1">
              <w:rPr>
                <w:rFonts w:ascii="Times New Roman" w:eastAsia="Calibri" w:hAnsi="Times New Roman" w:cs="Times New Roman"/>
                <w:color w:val="000000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обеспечением, сетевом оборудовании и организационной технике в соответствии с установленными требованиями, или уже обеспеченных таким оборудованием</w:t>
            </w:r>
            <w:proofErr w:type="gramEnd"/>
          </w:p>
        </w:tc>
      </w:tr>
      <w:tr w:rsidR="00564AD7" w:rsidRPr="005B53B5" w:rsidTr="00564AD7">
        <w:trPr>
          <w:cantSplit/>
          <w:trHeight w:val="2538"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467D1">
              <w:rPr>
                <w:rFonts w:ascii="Times New Roman" w:eastAsia="Calibri" w:hAnsi="Times New Roman" w:cs="Times New Roman"/>
              </w:rPr>
              <w:t>Доля финансово-экономических служб, служб бухгалтерского учета и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управления кадрами ОМСУ муниципального образования Московской области, обеспеченных необходимой лицензионной и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экспертизы смет, бухгалтерского учета и отчетности, кадрового учета и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делопроизводства, представления отчетности в налоговые и другие контрольные органы</w:t>
            </w:r>
            <w:proofErr w:type="gramEnd"/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7467D1">
              <w:rPr>
                <w:rFonts w:ascii="Times New Roman" w:eastAsia="Courier New" w:hAnsi="Times New Roman" w:cs="Times New Roman"/>
                <w:color w:val="000000"/>
              </w:rPr>
              <w:t xml:space="preserve">где: </w:t>
            </w:r>
          </w:p>
          <w:p w:rsidR="00564AD7" w:rsidRPr="007467D1" w:rsidRDefault="00AF14DC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564AD7" w:rsidRPr="007467D1"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  <w:proofErr w:type="gramStart"/>
            <w:r w:rsidR="00564AD7" w:rsidRPr="007467D1">
              <w:rPr>
                <w:rFonts w:ascii="Times New Roman" w:eastAsia="Courier New" w:hAnsi="Times New Roman" w:cs="Times New Roman"/>
                <w:color w:val="000000"/>
              </w:rPr>
              <w:t xml:space="preserve">– доля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финансово-экономических служб, служб бухгалтерского учета и управления кадрами ОМСУ муниципального образования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</w:t>
            </w:r>
            <w:r w:rsidR="00564AD7" w:rsidRPr="007467D1">
              <w:rPr>
                <w:rFonts w:ascii="Times New Roman" w:eastAsia="Courier New" w:hAnsi="Times New Roman" w:cs="Times New Roman"/>
                <w:color w:val="000000"/>
              </w:rPr>
              <w:t>;</w:t>
            </w:r>
            <w:proofErr w:type="gramEnd"/>
          </w:p>
          <w:p w:rsidR="00564AD7" w:rsidRPr="007467D1" w:rsidRDefault="00564AD7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7467D1">
              <w:rPr>
                <w:rFonts w:ascii="Times New Roman" w:eastAsia="Courier New" w:hAnsi="Times New Roman" w:cs="Times New Roman"/>
                <w:color w:val="000000"/>
                <w:lang w:val="en-US"/>
              </w:rPr>
              <w:t>R</w:t>
            </w:r>
            <w:r w:rsidRPr="007467D1">
              <w:rPr>
                <w:rFonts w:ascii="Times New Roman" w:eastAsia="Courier New" w:hAnsi="Times New Roman" w:cs="Times New Roman"/>
                <w:color w:val="000000"/>
              </w:rPr>
              <w:t xml:space="preserve"> – количество </w:t>
            </w:r>
            <w:r w:rsidRPr="007467D1">
              <w:rPr>
                <w:rFonts w:ascii="Times New Roman" w:hAnsi="Times New Roman" w:cs="Times New Roman"/>
                <w:color w:val="000000"/>
              </w:rPr>
              <w:t>финансово-экономических служб, служб бухгалтерского учета и управления кадрами ОМСУ муниципального образования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</w:t>
            </w:r>
            <w:r w:rsidRPr="007467D1">
              <w:rPr>
                <w:rFonts w:ascii="Times New Roman" w:eastAsia="Courier New" w:hAnsi="Times New Roman" w:cs="Times New Roman"/>
                <w:color w:val="000000"/>
              </w:rPr>
              <w:t>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7467D1">
              <w:rPr>
                <w:rFonts w:ascii="Times New Roman" w:eastAsia="Courier New" w:hAnsi="Times New Roman" w:cs="Times New Roman"/>
                <w:color w:val="000000"/>
              </w:rPr>
              <w:t>К – общее количество</w:t>
            </w:r>
            <w:r w:rsidRPr="007467D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467D1">
              <w:rPr>
                <w:rFonts w:ascii="Times New Roman" w:hAnsi="Times New Roman" w:cs="Times New Roman"/>
                <w:color w:val="000000"/>
              </w:rPr>
              <w:t>финансово-экономических служб, служб бухгалтерского учета и управления кадрами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eastAsia="Calibri" w:hAnsi="Times New Roman" w:cs="Times New Roman"/>
              </w:rPr>
              <w:t>Доля лицензионного базового общесистемного и прикладного программного обеспечения, используемого в деятельности ОМСУ муниципального образования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7467D1">
              <w:rPr>
                <w:rFonts w:ascii="Times New Roman" w:eastAsia="Courier New" w:hAnsi="Times New Roman" w:cs="Times New Roman"/>
                <w:color w:val="000000"/>
              </w:rPr>
              <w:t xml:space="preserve">где: </w:t>
            </w:r>
          </w:p>
          <w:p w:rsidR="00564AD7" w:rsidRPr="007467D1" w:rsidRDefault="00AF14DC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4</m:t>
                  </m:r>
                </m:sub>
              </m:sSub>
            </m:oMath>
            <w:r w:rsidR="00564AD7" w:rsidRPr="007467D1">
              <w:rPr>
                <w:rFonts w:ascii="Times New Roman" w:eastAsia="Courier New" w:hAnsi="Times New Roman" w:cs="Times New Roman"/>
                <w:color w:val="000000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</w:rPr>
              <w:t xml:space="preserve">доля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персональных компьютеров, используемых в ОМСУ муниципального образования Московской области, обеспеченных необходимым лицензионным базовым общесистемным и прикладным программным обеспечением в соответствии с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установленными требованиями</w:t>
            </w:r>
            <w:r w:rsidR="00564AD7" w:rsidRPr="007467D1">
              <w:rPr>
                <w:rFonts w:ascii="Times New Roman" w:eastAsia="Courier New" w:hAnsi="Times New Roman" w:cs="Times New Roman"/>
                <w:color w:val="000000"/>
              </w:rPr>
              <w:t>;</w:t>
            </w:r>
          </w:p>
          <w:p w:rsidR="00564AD7" w:rsidRPr="007467D1" w:rsidRDefault="00564AD7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7467D1">
              <w:rPr>
                <w:rFonts w:ascii="Times New Roman" w:eastAsia="Courier New" w:hAnsi="Times New Roman" w:cs="Times New Roman"/>
                <w:color w:val="000000"/>
                <w:lang w:val="en-US"/>
              </w:rPr>
              <w:t>R</w:t>
            </w:r>
            <w:r w:rsidRPr="007467D1">
              <w:rPr>
                <w:rFonts w:ascii="Times New Roman" w:eastAsia="Courier New" w:hAnsi="Times New Roman" w:cs="Times New Roman"/>
                <w:color w:val="000000"/>
              </w:rPr>
              <w:t xml:space="preserve"> – количество </w:t>
            </w:r>
            <w:r w:rsidRPr="007467D1">
              <w:rPr>
                <w:rFonts w:ascii="Times New Roman" w:hAnsi="Times New Roman" w:cs="Times New Roman"/>
                <w:color w:val="000000"/>
              </w:rPr>
              <w:t>персональных компьютеров, используемых в ОМСУ муниципального образования Московской области, обеспеченных необходимым лицензионным базовым общесистемным и прикладным программным обеспечением в соответствии с</w:t>
            </w:r>
            <w:r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467D1">
              <w:rPr>
                <w:rFonts w:ascii="Times New Roman" w:hAnsi="Times New Roman" w:cs="Times New Roman"/>
                <w:color w:val="000000"/>
              </w:rPr>
              <w:t>установленными требованиями</w:t>
            </w:r>
            <w:r w:rsidRPr="007467D1">
              <w:rPr>
                <w:rFonts w:ascii="Times New Roman" w:eastAsia="Courier New" w:hAnsi="Times New Roman" w:cs="Times New Roman"/>
                <w:color w:val="000000"/>
              </w:rPr>
              <w:t>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467D1">
              <w:rPr>
                <w:rFonts w:ascii="Times New Roman" w:eastAsia="Courier New" w:hAnsi="Times New Roman" w:cs="Times New Roman"/>
                <w:color w:val="000000"/>
              </w:rPr>
              <w:t xml:space="preserve">К – общее </w:t>
            </w:r>
            <w:r w:rsidRPr="007467D1">
              <w:rPr>
                <w:rFonts w:ascii="Times New Roman" w:hAnsi="Times New Roman" w:cs="Times New Roman"/>
                <w:color w:val="000000"/>
              </w:rPr>
              <w:t>количество персональных компьютеров, используемых в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 единой информационно-технологической и телекоммуникационной инфраструктурой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где: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n</w:t>
            </w:r>
            <w:r w:rsidRPr="007467D1">
              <w:rPr>
                <w:rFonts w:ascii="Times New Roman" w:hAnsi="Times New Roman" w:cs="Times New Roman"/>
              </w:rPr>
              <w:t xml:space="preserve"> – </w:t>
            </w:r>
            <w:r w:rsidRPr="007467D1">
              <w:rPr>
                <w:rFonts w:ascii="Times New Roman" w:hAnsi="Times New Roman" w:cs="Times New Roman"/>
                <w:color w:val="000000"/>
              </w:rPr>
              <w:t>обеспечение ОМСУ муниципального образования Московской области единой информационно-технологической и</w:t>
            </w:r>
            <w:r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467D1">
              <w:rPr>
                <w:rFonts w:ascii="Times New Roman" w:hAnsi="Times New Roman" w:cs="Times New Roman"/>
                <w:color w:val="000000"/>
              </w:rPr>
              <w:t>телекоммуникационной инфраструктурой;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="00564AD7" w:rsidRPr="007467D1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="00564AD7" w:rsidRPr="007467D1">
              <w:rPr>
                <w:rFonts w:ascii="Times New Roman" w:hAnsi="Times New Roman" w:cs="Times New Roman"/>
                <w:color w:val="000000"/>
              </w:rPr>
              <w:t xml:space="preserve"> к ЕИМТС</w:t>
            </w:r>
            <w:r w:rsidR="00564AD7" w:rsidRPr="007467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Правительства Московской области</w:t>
            </w:r>
            <w:r w:rsidR="00564AD7" w:rsidRPr="007467D1">
              <w:rPr>
                <w:rFonts w:ascii="Times New Roman" w:hAnsi="Times New Roman" w:cs="Times New Roman"/>
              </w:rPr>
              <w:t>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доля размещенных ИС для нужд ОМСУ муниципального образования Московской области в единой инфраструктуре информационно-технологического обеспечения</w:t>
            </w:r>
            <w:r w:rsidR="00564AD7" w:rsidRPr="007467D1">
              <w:rPr>
                <w:rFonts w:ascii="Times New Roman" w:hAnsi="Times New Roman" w:cs="Times New Roman"/>
              </w:rPr>
              <w:t>.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eastAsia="Calibri" w:hAnsi="Times New Roman" w:cs="Times New Roman"/>
              </w:rPr>
              <w:t xml:space="preserve">Доля ОМСУ муниципального образования Московской области, </w:t>
            </w:r>
            <w:proofErr w:type="gramStart"/>
            <w:r w:rsidRPr="007467D1">
              <w:rPr>
                <w:rFonts w:ascii="Times New Roman" w:eastAsia="Calibri" w:hAnsi="Times New Roman" w:cs="Times New Roman"/>
              </w:rPr>
              <w:t>подключенных</w:t>
            </w:r>
            <w:proofErr w:type="gramEnd"/>
            <w:r w:rsidRPr="007467D1">
              <w:rPr>
                <w:rFonts w:ascii="Times New Roman" w:eastAsia="Calibri" w:hAnsi="Times New Roman" w:cs="Times New Roman"/>
              </w:rPr>
              <w:t xml:space="preserve"> к ЕИМТС Правительства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где: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="00564AD7" w:rsidRPr="007467D1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="00564AD7" w:rsidRPr="007467D1">
              <w:rPr>
                <w:rFonts w:ascii="Times New Roman" w:hAnsi="Times New Roman" w:cs="Times New Roman"/>
                <w:color w:val="000000"/>
              </w:rPr>
              <w:t xml:space="preserve"> к ЕИМТС</w:t>
            </w:r>
            <w:r w:rsidR="00564AD7" w:rsidRPr="007467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Правительства Московской области;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R</w:t>
            </w:r>
            <w:r w:rsidRPr="007467D1">
              <w:rPr>
                <w:rFonts w:ascii="Times New Roman" w:hAnsi="Times New Roman" w:cs="Times New Roman"/>
                <w:color w:val="000000"/>
              </w:rPr>
              <w:t xml:space="preserve"> – количество ОМСУ муниципального образования Московской области, подключенных к ЕИМТС</w:t>
            </w:r>
            <w:r w:rsidRPr="007467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467D1">
              <w:rPr>
                <w:rFonts w:ascii="Times New Roman" w:hAnsi="Times New Roman" w:cs="Times New Roman"/>
                <w:color w:val="000000"/>
              </w:rPr>
              <w:t>Правительства Московской области;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K</w:t>
            </w:r>
            <w:r w:rsidRPr="007467D1">
              <w:rPr>
                <w:rFonts w:ascii="Times New Roman" w:hAnsi="Times New Roman" w:cs="Times New Roman"/>
              </w:rPr>
              <w:t xml:space="preserve"> – </w:t>
            </w:r>
            <w:r w:rsidRPr="007467D1">
              <w:rPr>
                <w:rFonts w:ascii="Times New Roman" w:hAnsi="Times New Roman" w:cs="Times New Roman"/>
                <w:color w:val="000000"/>
              </w:rPr>
              <w:t>общее количество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467D1">
              <w:rPr>
                <w:rFonts w:ascii="Times New Roman" w:hAnsi="Times New Roman" w:cs="Times New Roman"/>
                <w:color w:val="000000"/>
              </w:rPr>
              <w:t>Доля размещенных ИС для нужд ОМСУ муниципального образования Московской области в единой инфраструктуре информационно-технологического обеспечения, от общего количества используемых информационных систем и ресурсов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pStyle w:val="27"/>
              <w:shd w:val="clear" w:color="auto" w:fill="auto"/>
              <w:spacing w:before="20" w:after="20" w:line="240" w:lineRule="auto"/>
              <w:ind w:firstLine="0"/>
              <w:jc w:val="center"/>
              <w:rPr>
                <w:rStyle w:val="1a"/>
                <w:rFonts w:ascii="Times New Roman" w:hAnsi="Times New Roman" w:cs="Times New Roman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pStyle w:val="27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7D1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64AD7" w:rsidRPr="007467D1" w:rsidRDefault="00AF14DC" w:rsidP="005B53B5">
            <w:pPr>
              <w:pStyle w:val="27"/>
              <w:shd w:val="clear" w:color="auto" w:fill="auto"/>
              <w:spacing w:before="20" w:after="2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64AD7" w:rsidRPr="00746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564AD7" w:rsidRPr="007467D1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размещенных ИС для нужд ОМСУ муниципального образования Московской области в единой инфраструктуре информационно-технологического обеспечения</w:t>
            </w:r>
            <w:r w:rsidR="00564AD7" w:rsidRPr="00746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64AD7" w:rsidRPr="007467D1" w:rsidRDefault="00564AD7" w:rsidP="005B53B5">
            <w:pPr>
              <w:pStyle w:val="27"/>
              <w:shd w:val="clear" w:color="auto" w:fill="auto"/>
              <w:spacing w:before="20" w:after="2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</m:oMath>
            <w:r w:rsidRPr="00746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</w:t>
            </w:r>
            <w:r w:rsidRPr="007467D1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размещенных ИС для нужд ОМСУ муниципального образования Московской области в единой инфраструктуре информационно-технологического обеспечения</w:t>
            </w:r>
            <w:r w:rsidRPr="00746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64AD7" w:rsidRPr="007467D1" w:rsidRDefault="00564AD7" w:rsidP="005B53B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K</m:t>
              </m:r>
            </m:oMath>
            <w:r w:rsidRPr="007467D1">
              <w:rPr>
                <w:rFonts w:ascii="Times New Roman" w:hAnsi="Times New Roman" w:cs="Times New Roman"/>
              </w:rPr>
              <w:t xml:space="preserve"> – </w:t>
            </w:r>
            <w:r w:rsidRPr="007467D1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7467D1">
              <w:rPr>
                <w:rFonts w:ascii="Times New Roman" w:eastAsia="Calibri" w:hAnsi="Times New Roman" w:cs="Times New Roman"/>
              </w:rPr>
              <w:t xml:space="preserve"> ИС для нужд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eastAsia="Calibri" w:hAnsi="Times New Roman" w:cs="Times New Roman"/>
              </w:rPr>
              <w:t>Обеспечение защиты информационно-технологической и телекоммуникационной инфраструктуры и информации в</w:t>
            </w:r>
            <w:r w:rsidRPr="007467D1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467D1">
              <w:rPr>
                <w:rFonts w:ascii="Times New Roman" w:eastAsia="Calibri" w:hAnsi="Times New Roman" w:cs="Times New Roman"/>
              </w:rPr>
              <w:t>информационных системах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467D1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где: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n</w:t>
            </w:r>
            <w:r w:rsidRPr="007467D1">
              <w:rPr>
                <w:rFonts w:ascii="Times New Roman" w:hAnsi="Times New Roman" w:cs="Times New Roman"/>
              </w:rPr>
              <w:t xml:space="preserve"> – </w:t>
            </w:r>
            <w:r w:rsidRPr="007467D1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7467D1">
              <w:rPr>
                <w:rFonts w:ascii="Times New Roman" w:eastAsia="Calibri" w:hAnsi="Times New Roman" w:cs="Times New Roman"/>
              </w:rPr>
              <w:t>ИС, обеспеченных защитой информационно технологической и телекоммуникационной инфраструктуры и информации</w:t>
            </w:r>
            <w:r w:rsidRPr="007467D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4AD7" w:rsidRPr="007467D1">
              <w:rPr>
                <w:rFonts w:ascii="Times New Roman" w:hAnsi="Times New Roman" w:cs="Times New Roman"/>
              </w:rPr>
              <w:t xml:space="preserve">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доля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соответствии с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классом защищенности ИС (уровнем защищенности персональных данных) и имеющих аттестат соответствия требованиям по безопасности информации (декларацию о соответствии требованиям по безопасности персональных данных), от их общего количества</w:t>
            </w:r>
            <w:r w:rsidR="00564AD7" w:rsidRPr="007467D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доля работников ОМСУ муниципального образования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 установленными требованиями.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467D1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</w:t>
            </w:r>
            <w:r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467D1">
              <w:rPr>
                <w:rFonts w:ascii="Times New Roman" w:hAnsi="Times New Roman" w:cs="Times New Roman"/>
                <w:color w:val="000000"/>
              </w:rPr>
              <w:t>регулярным обновлением соответствующих баз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widowControl w:val="0"/>
              <w:jc w:val="both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Courier New" w:hAnsi="Cambria Math" w:cs="Times New Roman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="Courier New" w:hAnsi="Cambria Math" w:cs="Times New Roman"/>
                        <w:color w:val="000000"/>
                        <w:shd w:val="clear" w:color="auto" w:fill="FFFFFF"/>
                      </w:rPr>
                      <m:t>R</m:t>
                    </m:r>
                  </m:num>
                  <m:den>
                    <m:r>
                      <w:rPr>
                        <w:rFonts w:ascii="Cambria Math" w:eastAsia="Courier New" w:hAnsi="Cambria Math" w:cs="Times New Roman"/>
                        <w:color w:val="000000"/>
                        <w:shd w:val="clear" w:color="auto" w:fill="FFFFFF"/>
                      </w:rPr>
                      <m:t>K</m:t>
                    </m:r>
                  </m:den>
                </m:f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</w:rPr>
                  <m:t>×100</m:t>
                </m:r>
              </m:oMath>
            </m:oMathPara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где: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R 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64AD7" w:rsidRPr="007467D1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</w:rPr>
              <w:t>K – общее количество персональных компьютеров, используемых на рабочих местах работников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C10AD6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10AD6">
              <w:rPr>
                <w:rFonts w:ascii="Times New Roman" w:hAnsi="Times New Roman" w:cs="Times New Roman"/>
                <w:color w:val="000000"/>
              </w:rPr>
              <w:t>Доля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 соответствии с классом защищенности ИС (уровнем защищенности персональных данных) и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имеющих аттестат соответствия требованиям по безопасности информации (декларацию о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соответствии требованиям по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безопасности персональных данных), от их общего количества</w:t>
            </w:r>
            <w:proofErr w:type="gramEnd"/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</m:t>
                </m:r>
              </m:oMath>
            </m:oMathPara>
          </w:p>
          <w:p w:rsidR="00564AD7" w:rsidRPr="007467D1" w:rsidRDefault="00564AD7" w:rsidP="005B53B5">
            <w:pPr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 xml:space="preserve">где: </w:t>
            </w:r>
          </w:p>
          <w:p w:rsidR="00564AD7" w:rsidRPr="007467D1" w:rsidRDefault="00AF14DC" w:rsidP="005B53B5">
            <w:pPr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4AD7" w:rsidRPr="007467D1">
              <w:rPr>
                <w:rFonts w:ascii="Times New Roman" w:hAnsi="Times New Roman" w:cs="Times New Roman"/>
              </w:rPr>
              <w:t xml:space="preserve">– 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доля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соответствии с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классом защищенности ИС (уровнем защищенности персональных данных) и имеющих аттестат соответствия требованиям по безопасности информации (декларацию о соответствии требованиям по безопасности персональных данных), от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их</w:t>
            </w:r>
            <w:r w:rsidR="00564AD7"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467D1">
              <w:rPr>
                <w:rFonts w:ascii="Times New Roman" w:hAnsi="Times New Roman" w:cs="Times New Roman"/>
                <w:color w:val="000000"/>
              </w:rPr>
              <w:t>общего количества</w:t>
            </w:r>
            <w:r w:rsidR="00564AD7" w:rsidRPr="007467D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64AD7" w:rsidRPr="007467D1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R</w:t>
            </w:r>
            <w:r w:rsidRPr="007467D1">
              <w:rPr>
                <w:rFonts w:ascii="Times New Roman" w:hAnsi="Times New Roman" w:cs="Times New Roman"/>
              </w:rPr>
              <w:t xml:space="preserve"> – количество </w:t>
            </w:r>
            <w:r w:rsidRPr="007467D1">
              <w:rPr>
                <w:rFonts w:ascii="Times New Roman" w:hAnsi="Times New Roman" w:cs="Times New Roman"/>
                <w:color w:val="000000"/>
              </w:rPr>
              <w:t>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</w:t>
            </w:r>
            <w:r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467D1">
              <w:rPr>
                <w:rFonts w:ascii="Times New Roman" w:hAnsi="Times New Roman" w:cs="Times New Roman"/>
                <w:color w:val="000000"/>
              </w:rPr>
              <w:t>соответствии с классом защищенности ИС (уровнем защищенности персональных данных) и имеющих аттестат соответствия требованиям по безопасности информации (декларацию о соответствии требованиям по безопасности персональных данных)</w:t>
            </w:r>
            <w:r w:rsidRPr="007467D1">
              <w:rPr>
                <w:rFonts w:ascii="Times New Roman" w:hAnsi="Times New Roman" w:cs="Times New Roman"/>
              </w:rPr>
              <w:t>;</w:t>
            </w:r>
          </w:p>
          <w:p w:rsidR="00564AD7" w:rsidRPr="007467D1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lang w:val="en-US"/>
              </w:rPr>
              <w:t>K</w:t>
            </w:r>
            <w:r w:rsidRPr="007467D1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7467D1">
              <w:rPr>
                <w:rFonts w:ascii="Times New Roman" w:hAnsi="Times New Roman" w:cs="Times New Roman"/>
              </w:rPr>
              <w:t>общее</w:t>
            </w:r>
            <w:proofErr w:type="gramEnd"/>
            <w:r w:rsidRPr="007467D1">
              <w:rPr>
                <w:rFonts w:ascii="Times New Roman" w:hAnsi="Times New Roman" w:cs="Times New Roman"/>
              </w:rPr>
              <w:t xml:space="preserve"> количество ИС, используемых ОМСУ муниципального образования Московской области, которые должны быть обеспечены </w:t>
            </w:r>
            <w:r w:rsidRPr="007467D1">
              <w:rPr>
                <w:rFonts w:ascii="Times New Roman" w:hAnsi="Times New Roman" w:cs="Times New Roman"/>
                <w:color w:val="000000"/>
              </w:rPr>
              <w:t xml:space="preserve">средствами защиты информации в соответствии с классом защищенности ИС (уровнем защищенности персональных данных) и </w:t>
            </w:r>
            <w:r w:rsidRPr="007467D1">
              <w:rPr>
                <w:rFonts w:ascii="Times New Roman" w:hAnsi="Times New Roman" w:cs="Times New Roman"/>
              </w:rPr>
              <w:t xml:space="preserve">иметь </w:t>
            </w:r>
            <w:r w:rsidRPr="007467D1">
              <w:rPr>
                <w:rFonts w:ascii="Times New Roman" w:hAnsi="Times New Roman" w:cs="Times New Roman"/>
                <w:color w:val="000000"/>
              </w:rPr>
              <w:t>аттестат соответствия требованиям по безопасности информации (декларацию о соответствии требованиям по</w:t>
            </w:r>
            <w:r w:rsidRPr="007467D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467D1">
              <w:rPr>
                <w:rFonts w:ascii="Times New Roman" w:hAnsi="Times New Roman" w:cs="Times New Roman"/>
                <w:color w:val="000000"/>
              </w:rPr>
              <w:t>безопасности персональных данных).</w:t>
            </w:r>
            <w:r w:rsidRPr="007467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C10AD6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467D1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67D1">
              <w:rPr>
                <w:rFonts w:ascii="Times New Roman" w:hAnsi="Times New Roman" w:cs="Times New Roman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для работы с информационными системами в соответствии с установленными требованиями</w:t>
            </w:r>
          </w:p>
        </w:tc>
        <w:tc>
          <w:tcPr>
            <w:tcW w:w="10065" w:type="dxa"/>
            <w:shd w:val="clear" w:color="auto" w:fill="auto"/>
          </w:tcPr>
          <w:p w:rsidR="00564AD7" w:rsidRPr="007467D1" w:rsidRDefault="00AF14DC" w:rsidP="005B53B5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</m:t>
                </m:r>
              </m:oMath>
            </m:oMathPara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где:</w:t>
            </w:r>
          </w:p>
          <w:p w:rsidR="00564AD7" w:rsidRPr="007467D1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564AD7" w:rsidRPr="007467D1">
              <w:rPr>
                <w:rFonts w:ascii="Times New Roman" w:hAnsi="Times New Roman" w:cs="Times New Roman"/>
              </w:rPr>
              <w:t xml:space="preserve"> – доля работников ОМСУ муниципального образования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 установленными требованиями;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467D1">
              <w:rPr>
                <w:rFonts w:ascii="Times New Roman" w:hAnsi="Times New Roman" w:cs="Times New Roman"/>
              </w:rPr>
              <w:t>R – количество работников ОМСУ муниципального образования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</w:t>
            </w:r>
            <w:r w:rsidRPr="007467D1">
              <w:rPr>
                <w:rFonts w:ascii="Times New Roman" w:hAnsi="Times New Roman" w:cs="Times New Roman"/>
                <w:lang w:val="en-US"/>
              </w:rPr>
              <w:t> </w:t>
            </w:r>
            <w:r w:rsidRPr="007467D1">
              <w:rPr>
                <w:rFonts w:ascii="Times New Roman" w:hAnsi="Times New Roman" w:cs="Times New Roman"/>
              </w:rPr>
              <w:t xml:space="preserve">установленными требованиями; </w:t>
            </w:r>
          </w:p>
          <w:p w:rsidR="00564AD7" w:rsidRPr="007467D1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467D1">
              <w:rPr>
                <w:rFonts w:ascii="Times New Roman" w:hAnsi="Times New Roman" w:cs="Times New Roman"/>
              </w:rPr>
              <w:t>K – общая потребность работников ОМСУ муниципального образования Московской области в средствах электронной подписи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C10AD6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eastAsia="Calibri" w:hAnsi="Times New Roman" w:cs="Times New Roman"/>
              </w:rPr>
              <w:t>Обеспечение использования в</w:t>
            </w:r>
            <w:r w:rsidRPr="00C10AD6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C10AD6">
              <w:rPr>
                <w:rFonts w:ascii="Times New Roman" w:eastAsia="Calibri" w:hAnsi="Times New Roman" w:cs="Times New Roman"/>
              </w:rPr>
              <w:t>деятельности ОМСУ муниципального образования Московской области региональных информационных систем</w:t>
            </w:r>
          </w:p>
        </w:tc>
        <w:tc>
          <w:tcPr>
            <w:tcW w:w="10065" w:type="dxa"/>
            <w:shd w:val="clear" w:color="auto" w:fill="auto"/>
          </w:tcPr>
          <w:p w:rsidR="00564AD7" w:rsidRPr="00C10AD6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C10AD6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C10AD6">
              <w:rPr>
                <w:rFonts w:ascii="Times New Roman" w:hAnsi="Times New Roman" w:cs="Times New Roman"/>
              </w:rPr>
              <w:t>где:</w:t>
            </w:r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en-US"/>
                </w:rPr>
                <m:t>n</m:t>
              </m:r>
            </m:oMath>
            <w:r w:rsidRPr="00C10AD6">
              <w:rPr>
                <w:rFonts w:ascii="Times New Roman" w:hAnsi="Times New Roman" w:cs="Times New Roman"/>
              </w:rPr>
              <w:t xml:space="preserve"> – </w:t>
            </w:r>
            <w:r w:rsidRPr="00C10AD6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Pr="00C10AD6">
              <w:rPr>
                <w:rFonts w:ascii="Times New Roman" w:hAnsi="Times New Roman" w:cs="Times New Roman"/>
                <w:color w:val="000000"/>
              </w:rPr>
              <w:t>использующих</w:t>
            </w:r>
            <w:proofErr w:type="gramEnd"/>
            <w:r w:rsidRPr="00C10AD6">
              <w:rPr>
                <w:rFonts w:ascii="Times New Roman" w:hAnsi="Times New Roman" w:cs="Times New Roman"/>
                <w:color w:val="000000"/>
              </w:rPr>
              <w:t xml:space="preserve"> в своей деятельности региональные информационные системы;</w:t>
            </w:r>
          </w:p>
          <w:p w:rsidR="00564AD7" w:rsidRPr="00C10AD6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C10AD6">
              <w:rPr>
                <w:rFonts w:ascii="Times New Roman" w:hAnsi="Times New Roman" w:cs="Times New Roman"/>
                <w:color w:val="000000"/>
              </w:rPr>
              <w:t xml:space="preserve"> – доля ОМСУ муниципального образования Московской области, использующих РГИС МО для выявления неучтенной земли, уточнения границ земельных участков, оценки потенциала увеличения кадастровой стоимости и решения других задач, связанных с</w:t>
            </w:r>
            <w:r w:rsidR="00564AD7"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C10AD6">
              <w:rPr>
                <w:rFonts w:ascii="Times New Roman" w:hAnsi="Times New Roman" w:cs="Times New Roman"/>
                <w:color w:val="000000"/>
              </w:rPr>
              <w:t>повышением налогооблагаемой базы;</w:t>
            </w:r>
          </w:p>
          <w:p w:rsidR="00564AD7" w:rsidRPr="00C10AD6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C10AD6">
              <w:rPr>
                <w:rFonts w:ascii="Times New Roman" w:hAnsi="Times New Roman" w:cs="Times New Roman"/>
                <w:color w:val="222222"/>
              </w:rPr>
              <w:t xml:space="preserve"> – </w:t>
            </w:r>
            <w:r w:rsidR="00564AD7" w:rsidRPr="00C10AD6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ГАСУ МО для представления сведений о достижении целевых и ключевых показателей развития муниципального образования Московской области, а также для подготовки и согласования муниципальных программ и изменений в них, планирования исполнения мероприятий, контроля выполнения работ и представления отчетности;</w:t>
            </w:r>
          </w:p>
          <w:p w:rsidR="00564AD7" w:rsidRPr="00C10AD6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564AD7" w:rsidRPr="00C10AD6">
              <w:rPr>
                <w:rFonts w:ascii="Times New Roman" w:hAnsi="Times New Roman" w:cs="Times New Roman"/>
              </w:rPr>
              <w:t xml:space="preserve"> – доля ОМСУ муниципального образования Московской области, </w:t>
            </w:r>
            <w:proofErr w:type="gramStart"/>
            <w:r w:rsidR="00564AD7" w:rsidRPr="00C10AD6">
              <w:rPr>
                <w:rFonts w:ascii="Times New Roman" w:hAnsi="Times New Roman" w:cs="Times New Roman"/>
              </w:rPr>
              <w:t>подключенных</w:t>
            </w:r>
            <w:proofErr w:type="gramEnd"/>
            <w:r w:rsidR="00564AD7" w:rsidRPr="00C10AD6">
              <w:rPr>
                <w:rFonts w:ascii="Times New Roman" w:hAnsi="Times New Roman" w:cs="Times New Roman"/>
              </w:rPr>
              <w:t xml:space="preserve"> к СЭД;</w:t>
            </w:r>
          </w:p>
          <w:p w:rsidR="00564AD7" w:rsidRPr="00C10AD6" w:rsidRDefault="00AF14DC" w:rsidP="005B53B5">
            <w:pPr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4</m:t>
                  </m:r>
                </m:sub>
              </m:sSub>
            </m:oMath>
            <w:r w:rsidR="00564AD7" w:rsidRPr="00C10AD6">
              <w:rPr>
                <w:rFonts w:ascii="Times New Roman" w:hAnsi="Times New Roman" w:cs="Times New Roman"/>
                <w:color w:val="000000"/>
              </w:rPr>
              <w:t xml:space="preserve"> – доля </w:t>
            </w:r>
            <w:r w:rsidR="00564AD7" w:rsidRPr="00C10AD6">
              <w:rPr>
                <w:rFonts w:ascii="Times New Roman" w:hAnsi="Times New Roman" w:cs="Times New Roman"/>
              </w:rPr>
              <w:t>документов служебной переписки ОМСУ муниципального образования Московской области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C10AD6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РГИС МО для выявления неучтенной земли, уточнения границ земельных участков, оценки потенциала увеличения кадастровой стоимости и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решения других задач, связанных с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повышением налогооблагаемой базы</w:t>
            </w:r>
          </w:p>
        </w:tc>
        <w:tc>
          <w:tcPr>
            <w:tcW w:w="10065" w:type="dxa"/>
            <w:shd w:val="clear" w:color="auto" w:fill="auto"/>
          </w:tcPr>
          <w:p w:rsidR="00564AD7" w:rsidRPr="00C10AD6" w:rsidRDefault="00AF14DC" w:rsidP="005B53B5">
            <w:pPr>
              <w:jc w:val="both"/>
              <w:rPr>
                <w:rFonts w:ascii="Times New Roman" w:eastAsia="Courier New" w:hAnsi="Times New Roman" w:cs="Times New Roman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 xml:space="preserve">где: </w:t>
            </w:r>
          </w:p>
          <w:p w:rsidR="00564AD7" w:rsidRPr="00C10AD6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C10AD6">
              <w:rPr>
                <w:rFonts w:ascii="Times New Roman" w:hAnsi="Times New Roman" w:cs="Times New Roman"/>
                <w:color w:val="000000"/>
              </w:rPr>
              <w:t xml:space="preserve"> – доля ОМСУ муниципального образования Московской области, использующих РГИС МО для выявления неучтенной земли, уточнения границ земельных участков, оценки потенциала увеличения кадастровой стоимости и решения других задач, связанных с</w:t>
            </w:r>
            <w:r w:rsidR="00564AD7"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C10AD6">
              <w:rPr>
                <w:rFonts w:ascii="Times New Roman" w:hAnsi="Times New Roman" w:cs="Times New Roman"/>
                <w:color w:val="000000"/>
              </w:rPr>
              <w:t>повышением налогооблагаемой базы;</w:t>
            </w:r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>R – количество ОМСУ муниципального образования Московской области, использующих РГИС МО для выявления неучтенной земли, уточнения границ земельных участков, оценки потенциала увеличения кадастровой стоимости и решения других задач, связанных с повышением налогооблагаемой базы;</w:t>
            </w:r>
          </w:p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10AD6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C10AD6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C10AD6">
              <w:rPr>
                <w:rFonts w:ascii="Times New Roman" w:hAnsi="Times New Roman" w:cs="Times New Roman"/>
                <w:color w:val="000000"/>
              </w:rPr>
              <w:t>количество</w:t>
            </w:r>
            <w:proofErr w:type="gramEnd"/>
            <w:r w:rsidRPr="00C10A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0AD6">
              <w:rPr>
                <w:rFonts w:ascii="Times New Roman" w:hAnsi="Times New Roman" w:cs="Times New Roman"/>
              </w:rPr>
              <w:t>ОМСУ муниципального образования Московской области, использующих пространственные данные при исполнении возложенных на них полномочий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C10AD6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ГАСУ МО для представления сведений о достижении целевых  ключевых показателей развития муниципального образования Московской области, а также для подготовки и согласования муниципальных программ и изменений в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них, планирования исполнения мероприятий, контроля выполнения работ и представления отчетности</w:t>
            </w:r>
          </w:p>
        </w:tc>
        <w:tc>
          <w:tcPr>
            <w:tcW w:w="10065" w:type="dxa"/>
            <w:shd w:val="clear" w:color="auto" w:fill="auto"/>
          </w:tcPr>
          <w:p w:rsidR="00564AD7" w:rsidRPr="00C10AD6" w:rsidRDefault="00AF14DC" w:rsidP="005B53B5">
            <w:pPr>
              <w:jc w:val="both"/>
              <w:rPr>
                <w:rFonts w:ascii="Times New Roman" w:eastAsia="Courier New" w:hAnsi="Times New Roman" w:cs="Times New Roman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222222"/>
              </w:rPr>
              <w:t>где:</w:t>
            </w:r>
            <w:r w:rsidRPr="00C10AD6">
              <w:rPr>
                <w:rFonts w:ascii="Times New Roman" w:hAnsi="Times New Roman" w:cs="Times New Roman"/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Pr="00C10AD6">
              <w:rPr>
                <w:rFonts w:ascii="Times New Roman" w:hAnsi="Times New Roman" w:cs="Times New Roman"/>
                <w:color w:val="222222"/>
              </w:rPr>
              <w:t xml:space="preserve"> – </w:t>
            </w:r>
            <w:r w:rsidRPr="00C10AD6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ГАСУ МО для представления сведений о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достижении целевых и ключевых показателей развития муниципального образования Московской области, а также для подготовки и согласования муниципальных программ и изменений в них, планирования исполнения мероприятий, контроля выполнения работ и представления отчетности;</w:t>
            </w:r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>R – количество ОМСУ муниципального образования Московской области, использующих ГАСУ МО для представления сведений о достижении целевых и</w:t>
            </w:r>
            <w:r w:rsidRPr="00C10AD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10AD6">
              <w:rPr>
                <w:rFonts w:ascii="Times New Roman" w:hAnsi="Times New Roman" w:cs="Times New Roman"/>
                <w:color w:val="000000"/>
              </w:rPr>
              <w:t>ключевых показателей развития муниципального образования Московской области, а также для подготовки и согласования муниципальных программ и изменений в них, планирования исполнения мероприятий, контроля выполнения работ и представления отчетности;</w:t>
            </w:r>
          </w:p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 xml:space="preserve">К – общее количество </w:t>
            </w:r>
            <w:r w:rsidRPr="00C10AD6">
              <w:rPr>
                <w:rFonts w:ascii="Times New Roman" w:hAnsi="Times New Roman" w:cs="Times New Roman"/>
              </w:rPr>
              <w:t xml:space="preserve">ОМСУ </w:t>
            </w:r>
            <w:r w:rsidRPr="00C10AD6"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</w:t>
            </w:r>
            <w:r w:rsidRPr="00C10AD6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C10AD6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C10AD6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AD6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Pr="00C10AD6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Pr="00C10AD6">
              <w:rPr>
                <w:rFonts w:ascii="Times New Roman" w:hAnsi="Times New Roman" w:cs="Times New Roman"/>
                <w:color w:val="000000"/>
              </w:rPr>
              <w:t xml:space="preserve"> к СЭД, от общего количества ОМСУ муниципального образования Московской области</w:t>
            </w:r>
            <w:r w:rsidRPr="00C10AD6">
              <w:rPr>
                <w:rFonts w:ascii="Times New Roman" w:hAnsi="Times New Roman" w:cs="Times New Roman"/>
                <w:color w:val="000000"/>
                <w:vertAlign w:val="superscript"/>
              </w:rPr>
              <w:footnoteReference w:id="4"/>
            </w:r>
          </w:p>
        </w:tc>
        <w:tc>
          <w:tcPr>
            <w:tcW w:w="10065" w:type="dxa"/>
            <w:shd w:val="clear" w:color="auto" w:fill="auto"/>
          </w:tcPr>
          <w:p w:rsidR="00564AD7" w:rsidRPr="00C10AD6" w:rsidRDefault="00AF14DC" w:rsidP="005B53B5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</m:t>
                </m:r>
              </m:oMath>
            </m:oMathPara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10AD6">
              <w:rPr>
                <w:rFonts w:ascii="Times New Roman" w:hAnsi="Times New Roman" w:cs="Times New Roman"/>
              </w:rPr>
              <w:t>где:</w:t>
            </w:r>
          </w:p>
          <w:p w:rsidR="00564AD7" w:rsidRPr="00C10AD6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564AD7" w:rsidRPr="00C10AD6">
              <w:rPr>
                <w:rFonts w:ascii="Times New Roman" w:hAnsi="Times New Roman" w:cs="Times New Roman"/>
              </w:rPr>
              <w:t xml:space="preserve"> – доля ОМСУ муниципального образования Московской области, </w:t>
            </w:r>
            <w:proofErr w:type="gramStart"/>
            <w:r w:rsidR="00564AD7" w:rsidRPr="00C10AD6">
              <w:rPr>
                <w:rFonts w:ascii="Times New Roman" w:hAnsi="Times New Roman" w:cs="Times New Roman"/>
              </w:rPr>
              <w:t>подключенных</w:t>
            </w:r>
            <w:proofErr w:type="gramEnd"/>
            <w:r w:rsidR="00564AD7" w:rsidRPr="00C10AD6">
              <w:rPr>
                <w:rFonts w:ascii="Times New Roman" w:hAnsi="Times New Roman" w:cs="Times New Roman"/>
              </w:rPr>
              <w:t xml:space="preserve"> к СЭД;</w:t>
            </w:r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10AD6">
              <w:rPr>
                <w:rFonts w:ascii="Times New Roman" w:hAnsi="Times New Roman" w:cs="Times New Roman"/>
              </w:rPr>
              <w:t xml:space="preserve">R – количество ОМСУ муниципального образования Московской области, </w:t>
            </w:r>
            <w:proofErr w:type="gramStart"/>
            <w:r w:rsidRPr="00C10AD6">
              <w:rPr>
                <w:rFonts w:ascii="Times New Roman" w:hAnsi="Times New Roman" w:cs="Times New Roman"/>
              </w:rPr>
              <w:t>подключенных</w:t>
            </w:r>
            <w:proofErr w:type="gramEnd"/>
            <w:r w:rsidRPr="00C10AD6">
              <w:rPr>
                <w:rFonts w:ascii="Times New Roman" w:hAnsi="Times New Roman" w:cs="Times New Roman"/>
              </w:rPr>
              <w:t xml:space="preserve"> к СЭД;</w:t>
            </w:r>
          </w:p>
          <w:p w:rsidR="00564AD7" w:rsidRPr="00C10AD6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10AD6">
              <w:rPr>
                <w:rFonts w:ascii="Times New Roman" w:hAnsi="Times New Roman" w:cs="Times New Roman"/>
              </w:rPr>
              <w:t>K – общее количество ОМСУ муниципального образования Московской области</w:t>
            </w:r>
            <w:r w:rsidRPr="00C10AD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96202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</w:rPr>
              <w:t>Доля документов служебной переписки ОМСУ муниципального образования Московской области с ЦИОГВ и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ГО Московской области, подведомственными ЦИОГВ и ГО Московской области организациями и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учреждениями, не содержащих персональные данные и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конфиденциальные сведения и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направляемых исключительно в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AF14DC" w:rsidP="005B53B5">
            <w:pPr>
              <w:widowControl w:val="0"/>
              <w:jc w:val="both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4</m:t>
                    </m:r>
                  </m:sub>
                </m:sSub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Courier New" w:hAnsi="Cambria Math" w:cs="Times New Roman"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="Courier New" w:hAnsi="Cambria Math" w:cs="Times New Roman"/>
                        <w:color w:val="000000"/>
                        <w:shd w:val="clear" w:color="auto" w:fill="FFFFFF"/>
                      </w:rPr>
                      <m:t>R</m:t>
                    </m:r>
                  </m:num>
                  <m:den>
                    <m:r>
                      <w:rPr>
                        <w:rFonts w:ascii="Cambria Math" w:eastAsia="Courier New" w:hAnsi="Cambria Math" w:cs="Times New Roman"/>
                        <w:color w:val="000000"/>
                        <w:shd w:val="clear" w:color="auto" w:fill="FFFFFF"/>
                      </w:rPr>
                      <m:t>K</m:t>
                    </m:r>
                  </m:den>
                </m:f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</w:rPr>
                  <m:t>×100</m:t>
                </m:r>
              </m:oMath>
            </m:oMathPara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 xml:space="preserve">где: </w:t>
            </w:r>
          </w:p>
          <w:p w:rsidR="00564AD7" w:rsidRPr="00796202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4</m:t>
                  </m:r>
                </m:sub>
              </m:sSub>
            </m:oMath>
            <w:r w:rsidR="00564AD7" w:rsidRPr="00796202">
              <w:rPr>
                <w:rFonts w:ascii="Times New Roman" w:hAnsi="Times New Roman" w:cs="Times New Roman"/>
                <w:color w:val="000000"/>
              </w:rPr>
              <w:t xml:space="preserve"> – доля </w:t>
            </w:r>
            <w:r w:rsidR="00564AD7" w:rsidRPr="00796202">
              <w:rPr>
                <w:rFonts w:ascii="Times New Roman" w:hAnsi="Times New Roman" w:cs="Times New Roman"/>
              </w:rPr>
              <w:t>документов служебной переписки ОМСУ муниципального образования Московской области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 xml:space="preserve">R – количество </w:t>
            </w:r>
            <w:r w:rsidRPr="00796202">
              <w:rPr>
                <w:rFonts w:ascii="Times New Roman" w:hAnsi="Times New Roman" w:cs="Times New Roman"/>
              </w:rPr>
              <w:t>документов служебной переписки ОМСУ муниципального образования Московской области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796202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96202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796202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796202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796202">
              <w:rPr>
                <w:rFonts w:ascii="Times New Roman" w:hAnsi="Times New Roman" w:cs="Times New Roman"/>
                <w:color w:val="000000"/>
              </w:rPr>
              <w:t xml:space="preserve"> количество </w:t>
            </w:r>
            <w:r w:rsidRPr="00796202">
              <w:rPr>
                <w:rFonts w:ascii="Times New Roman" w:hAnsi="Times New Roman" w:cs="Times New Roman"/>
              </w:rPr>
              <w:t>документов служебной переписки ОМСУ муниципального образования Московской области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96202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eastAsia="Calibri" w:hAnsi="Times New Roman" w:cs="Times New Roman"/>
              </w:rPr>
              <w:t>Обеспечение создания и использования в</w:t>
            </w:r>
            <w:r w:rsidRPr="00796202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96202">
              <w:rPr>
                <w:rFonts w:ascii="Times New Roman" w:eastAsia="Calibri" w:hAnsi="Times New Roman" w:cs="Times New Roman"/>
              </w:rPr>
              <w:t>деятельности ОМСУ муниципального образования Московской области муниципальных информационных систем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</w:rPr>
              <w:t>где: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n</w:t>
            </w:r>
            <w:r w:rsidRPr="00796202">
              <w:rPr>
                <w:rFonts w:ascii="Times New Roman" w:hAnsi="Times New Roman" w:cs="Times New Roman"/>
              </w:rPr>
              <w:t xml:space="preserve"> – </w:t>
            </w:r>
            <w:r w:rsidRPr="00796202">
              <w:rPr>
                <w:rFonts w:ascii="Times New Roman" w:hAnsi="Times New Roman" w:cs="Times New Roman"/>
                <w:color w:val="000000"/>
              </w:rPr>
              <w:t>обеспечение создания и использования в деятельности ОМСУ муниципального образования Московской области муниципальных информационных систем;</w:t>
            </w:r>
          </w:p>
          <w:p w:rsidR="00564AD7" w:rsidRPr="00796202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96202">
              <w:rPr>
                <w:rFonts w:ascii="Times New Roman" w:hAnsi="Times New Roman" w:cs="Times New Roman"/>
              </w:rPr>
              <w:t xml:space="preserve"> – </w:t>
            </w:r>
            <w:r w:rsidR="00564AD7" w:rsidRPr="00796202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опубликовавших первоочередные наборы открытых данных на официальном сайте</w:t>
            </w:r>
            <w:r w:rsidR="00564AD7" w:rsidRPr="00796202">
              <w:rPr>
                <w:rFonts w:ascii="Times New Roman" w:hAnsi="Times New Roman" w:cs="Times New Roman"/>
              </w:rPr>
              <w:t>;</w:t>
            </w:r>
          </w:p>
          <w:p w:rsidR="00564AD7" w:rsidRPr="00796202" w:rsidRDefault="00AF14DC" w:rsidP="005B53B5">
            <w:pPr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96202">
              <w:rPr>
                <w:rFonts w:ascii="Times New Roman" w:hAnsi="Times New Roman" w:cs="Times New Roman"/>
              </w:rPr>
              <w:t xml:space="preserve"> – </w:t>
            </w:r>
            <w:r w:rsidR="00564AD7" w:rsidRPr="00796202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автоматизированные системы управления бюджетными процессами ОМСУ муниципального образования Московской области в части исполнения местных бюджетов</w:t>
            </w:r>
            <w:r w:rsidR="00564AD7" w:rsidRPr="00796202">
              <w:rPr>
                <w:rFonts w:ascii="Times New Roman" w:hAnsi="Times New Roman" w:cs="Times New Roman"/>
              </w:rPr>
              <w:t>.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96202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опубликовавших первоочередные наборы открытых данных на</w:t>
            </w:r>
            <w:r w:rsidRPr="0079620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  <w:color w:val="000000"/>
              </w:rPr>
              <w:t>официальном сайте, от общего количества ОМСУ муниципального образования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AF14DC" w:rsidP="005B53B5">
            <w:pPr>
              <w:jc w:val="both"/>
              <w:rPr>
                <w:rFonts w:ascii="Times New Roman" w:eastAsia="Courier New" w:hAnsi="Times New Roman" w:cs="Times New Roman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796202">
              <w:rPr>
                <w:rFonts w:ascii="Times New Roman" w:eastAsia="Courier New" w:hAnsi="Times New Roman" w:cs="Times New Roman"/>
                <w:color w:val="000000"/>
              </w:rPr>
              <w:t xml:space="preserve">где: </w:t>
            </w:r>
          </w:p>
          <w:p w:rsidR="00564AD7" w:rsidRPr="00796202" w:rsidRDefault="00AF14DC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796202">
              <w:rPr>
                <w:rFonts w:ascii="Times New Roman" w:hAnsi="Times New Roman" w:cs="Times New Roman"/>
                <w:color w:val="000000"/>
              </w:rPr>
              <w:t xml:space="preserve"> – доля ОМСУ муниципального образования Московской области, опубликовавших первоочередные наборы открытых данных на</w:t>
            </w:r>
            <w:r w:rsidR="00564AD7" w:rsidRPr="0079620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564AD7" w:rsidRPr="00796202">
              <w:rPr>
                <w:rFonts w:ascii="Times New Roman" w:hAnsi="Times New Roman" w:cs="Times New Roman"/>
                <w:color w:val="000000"/>
              </w:rPr>
              <w:t>официальном сайте;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R – количество ОМСУ муниципального образования Московской области, опубликовавших первоочередные наборы открытых данных на официальном сайте;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К – общее количество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62EEF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автоматизированные системы управления бюджетными процессами ОМСУ муниципального образования Московской области в</w:t>
            </w:r>
            <w:r w:rsidRPr="0079620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  <w:color w:val="000000"/>
              </w:rPr>
              <w:t>части исполнения местных бюджетов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AF14DC" w:rsidP="005B53B5">
            <w:pPr>
              <w:widowControl w:val="0"/>
              <w:jc w:val="both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796202" w:rsidRDefault="00AF14DC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796202">
              <w:rPr>
                <w:rFonts w:ascii="Times New Roman" w:hAnsi="Times New Roman" w:cs="Times New Roman"/>
                <w:color w:val="000000"/>
              </w:rPr>
              <w:t xml:space="preserve"> – доля ОМСУ муниципального образования Московской области, использующих автоматизированные системы управления бюджетными процессами</w:t>
            </w:r>
            <w:r w:rsidR="00564AD7" w:rsidRPr="00796202" w:rsidDel="00B641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64AD7" w:rsidRPr="00796202">
              <w:rPr>
                <w:rFonts w:ascii="Times New Roman" w:hAnsi="Times New Roman" w:cs="Times New Roman"/>
                <w:color w:val="000000"/>
              </w:rPr>
              <w:t xml:space="preserve">ОМСУ </w:t>
            </w:r>
            <w:r w:rsidR="00564AD7" w:rsidRPr="0079620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564AD7" w:rsidRPr="00796202">
              <w:rPr>
                <w:rFonts w:ascii="Times New Roman" w:hAnsi="Times New Roman" w:cs="Times New Roman"/>
                <w:color w:val="000000"/>
              </w:rPr>
              <w:t>Московской области в части исполнения местных бюджетов;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R – количество ОМСУ муниципального образования Московской области, использующих автоматизированные системы управления бюджетными процессами</w:t>
            </w:r>
            <w:r w:rsidRPr="00796202" w:rsidDel="00B641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6202">
              <w:rPr>
                <w:rFonts w:ascii="Times New Roman" w:hAnsi="Times New Roman" w:cs="Times New Roman"/>
                <w:color w:val="000000"/>
              </w:rPr>
              <w:t xml:space="preserve">ОМСУ </w:t>
            </w:r>
            <w:r w:rsidRPr="0079620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796202">
              <w:rPr>
                <w:rFonts w:ascii="Times New Roman" w:hAnsi="Times New Roman" w:cs="Times New Roman"/>
                <w:color w:val="000000"/>
              </w:rPr>
              <w:t>Московской области в части исполнения местных бюджетов;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K – общее количество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62EEF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eastAsia="Calibri" w:hAnsi="Times New Roman" w:cs="Times New Roman"/>
              </w:rPr>
              <w:t>Обеспечение перехода ОМСУ муниципального образования Московской области на оказание услуг в</w:t>
            </w:r>
            <w:r w:rsidRPr="00796202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796202">
              <w:rPr>
                <w:rFonts w:ascii="Times New Roman" w:eastAsia="Calibri" w:hAnsi="Times New Roman" w:cs="Times New Roman"/>
              </w:rPr>
              <w:t>электронном виде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widowControl w:val="0"/>
              <w:jc w:val="both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796202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n – доля автоматизированных муниципальных услуг от общего количества муниципальных услуг, предоставляемых ОМСУ муниципального образования Московской области;</w:t>
            </w:r>
          </w:p>
          <w:p w:rsidR="00564AD7" w:rsidRPr="00796202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R – количество автоматизированных муниципальных услуг, предоставляемых ОМСУ муниципального образования Московской области;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K – общее количество муниципальных услуг, предоставляемых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62EEF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Доля уникальных муниципальных услуг, доступных в МФЦ муниципального образования Московской области для населения муниципального образования Московской области, от общего количества уникальных муниципальных услуг, предоставляемых ОМСУ муниципального образования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</w:rPr>
              <w:t>где: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n</w:t>
            </w:r>
            <w:r w:rsidRPr="00796202">
              <w:rPr>
                <w:rFonts w:ascii="Times New Roman" w:hAnsi="Times New Roman" w:cs="Times New Roman"/>
              </w:rPr>
              <w:t xml:space="preserve"> – </w:t>
            </w:r>
            <w:r w:rsidRPr="00796202">
              <w:rPr>
                <w:rFonts w:ascii="Times New Roman" w:hAnsi="Times New Roman" w:cs="Times New Roman"/>
                <w:color w:val="000000"/>
              </w:rPr>
              <w:t>доля уникальных муниципальных услуг, доступных в МФЦ муниципального образования Московской области для населения муниципального образования Московской области, от общего количества уникальных муниципальных услуг, предоставляемых ОМСУ муниципального образования Московской области;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R</w:t>
            </w:r>
            <w:r w:rsidRPr="00796202">
              <w:rPr>
                <w:rFonts w:ascii="Times New Roman" w:hAnsi="Times New Roman" w:cs="Times New Roman"/>
                <w:color w:val="000000"/>
              </w:rPr>
              <w:t xml:space="preserve"> – количество уникальных муниципальных услуг, доступных в МФЦ муниципального образования Московской области для населения муниципального образования Московской области;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K</w:t>
            </w:r>
            <w:r w:rsidRPr="00796202">
              <w:rPr>
                <w:rFonts w:ascii="Times New Roman" w:hAnsi="Times New Roman" w:cs="Times New Roman"/>
              </w:rPr>
              <w:t xml:space="preserve"> – </w:t>
            </w:r>
            <w:r w:rsidRPr="00796202">
              <w:rPr>
                <w:rFonts w:ascii="Times New Roman" w:hAnsi="Times New Roman" w:cs="Times New Roman"/>
                <w:color w:val="000000"/>
              </w:rPr>
              <w:t>общее количество муниципальных услуг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62EEF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eastAsia="Calibri" w:hAnsi="Times New Roman" w:cs="Times New Roman"/>
              </w:rPr>
              <w:t xml:space="preserve">Доля типовых муниципальных услуг, по которым </w:t>
            </w:r>
            <w:proofErr w:type="gramStart"/>
            <w:r w:rsidRPr="00796202">
              <w:rPr>
                <w:rFonts w:ascii="Times New Roman" w:eastAsia="Calibri" w:hAnsi="Times New Roman" w:cs="Times New Roman"/>
              </w:rPr>
              <w:t>опубликована информация об их оказании в РГУ и доступна</w:t>
            </w:r>
            <w:proofErr w:type="gramEnd"/>
            <w:r w:rsidRPr="00796202">
              <w:rPr>
                <w:rFonts w:ascii="Times New Roman" w:eastAsia="Calibri" w:hAnsi="Times New Roman" w:cs="Times New Roman"/>
              </w:rPr>
              <w:t xml:space="preserve"> для заявителей на региональном портале государственных и муниципальных услуг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 xml:space="preserve">n – доля типовых муниципальных услуг, по которым </w:t>
            </w:r>
            <w:proofErr w:type="gramStart"/>
            <w:r w:rsidRPr="00796202">
              <w:rPr>
                <w:rFonts w:ascii="Times New Roman" w:hAnsi="Times New Roman" w:cs="Times New Roman"/>
                <w:color w:val="000000"/>
              </w:rPr>
              <w:t>опубликована об их оказании информация в РГУ и доступна</w:t>
            </w:r>
            <w:proofErr w:type="gramEnd"/>
            <w:r w:rsidRPr="00796202">
              <w:rPr>
                <w:rFonts w:ascii="Times New Roman" w:hAnsi="Times New Roman" w:cs="Times New Roman"/>
                <w:color w:val="000000"/>
              </w:rPr>
              <w:t xml:space="preserve"> для заявителей на региональном портале государственных и муниципальных услуг Московской области;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 xml:space="preserve">R –количество типовых муниципальных услуг, по которым </w:t>
            </w:r>
            <w:proofErr w:type="gramStart"/>
            <w:r w:rsidRPr="00796202">
              <w:rPr>
                <w:rFonts w:ascii="Times New Roman" w:hAnsi="Times New Roman" w:cs="Times New Roman"/>
                <w:color w:val="000000"/>
              </w:rPr>
              <w:t xml:space="preserve">опубликована информация </w:t>
            </w:r>
            <w:r w:rsidRPr="00796202">
              <w:rPr>
                <w:rFonts w:ascii="Times New Roman" w:eastAsia="Calibri" w:hAnsi="Times New Roman" w:cs="Times New Roman"/>
              </w:rPr>
              <w:t xml:space="preserve">об их оказании </w:t>
            </w:r>
            <w:r w:rsidRPr="00796202">
              <w:rPr>
                <w:rFonts w:ascii="Times New Roman" w:hAnsi="Times New Roman" w:cs="Times New Roman"/>
                <w:color w:val="000000"/>
              </w:rPr>
              <w:t>в РГУ и доступна</w:t>
            </w:r>
            <w:proofErr w:type="gramEnd"/>
            <w:r w:rsidRPr="00796202">
              <w:rPr>
                <w:rFonts w:ascii="Times New Roman" w:hAnsi="Times New Roman" w:cs="Times New Roman"/>
                <w:color w:val="000000"/>
              </w:rPr>
              <w:t xml:space="preserve"> для заявителей на региональном портале государственных и муниципальных услуг Московской области;</w:t>
            </w:r>
          </w:p>
          <w:p w:rsidR="00564AD7" w:rsidRPr="00796202" w:rsidRDefault="00564AD7" w:rsidP="005B53B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 xml:space="preserve">K </w:t>
            </w:r>
            <w:r w:rsidRPr="00796202">
              <w:rPr>
                <w:rFonts w:ascii="Times New Roman" w:hAnsi="Times New Roman" w:cs="Times New Roman"/>
                <w:sz w:val="17"/>
                <w:szCs w:val="28"/>
              </w:rPr>
              <w:t xml:space="preserve">– </w:t>
            </w:r>
            <w:r w:rsidRPr="00796202">
              <w:rPr>
                <w:rFonts w:ascii="Times New Roman" w:hAnsi="Times New Roman" w:cs="Times New Roman"/>
                <w:color w:val="000000"/>
              </w:rPr>
              <w:t>общее количество типовых муниципальных услуг (74 единицы по состоянию на первый квартал 2015 года)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62EEF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6202">
              <w:rPr>
                <w:rFonts w:ascii="Times New Roman" w:eastAsia="Calibri" w:hAnsi="Times New Roman" w:cs="Times New Roman"/>
              </w:rPr>
              <w:t xml:space="preserve">Доля уникальных муниципальных услуг, по которым </w:t>
            </w:r>
            <w:proofErr w:type="gramStart"/>
            <w:r w:rsidRPr="00796202">
              <w:rPr>
                <w:rFonts w:ascii="Times New Roman" w:eastAsia="Calibri" w:hAnsi="Times New Roman" w:cs="Times New Roman"/>
              </w:rPr>
              <w:t>опубликована информация об их оказании в РГУ и доступна</w:t>
            </w:r>
            <w:proofErr w:type="gramEnd"/>
            <w:r w:rsidRPr="00796202">
              <w:rPr>
                <w:rFonts w:ascii="Times New Roman" w:eastAsia="Calibri" w:hAnsi="Times New Roman" w:cs="Times New Roman"/>
              </w:rPr>
              <w:t xml:space="preserve"> для заявителей на региональном портале государственных и муниципальных услуг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>где: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 xml:space="preserve">n – доля уникальных муниципальных услуг, по которым </w:t>
            </w:r>
            <w:proofErr w:type="gramStart"/>
            <w:r w:rsidRPr="00796202">
              <w:rPr>
                <w:rFonts w:ascii="Times New Roman" w:hAnsi="Times New Roman" w:cs="Times New Roman"/>
                <w:szCs w:val="28"/>
              </w:rPr>
              <w:t xml:space="preserve">опубликована информация </w:t>
            </w:r>
            <w:r w:rsidRPr="00796202">
              <w:rPr>
                <w:rFonts w:ascii="Times New Roman" w:eastAsia="Calibri" w:hAnsi="Times New Roman" w:cs="Times New Roman"/>
              </w:rPr>
              <w:t xml:space="preserve">об их оказании </w:t>
            </w:r>
            <w:r w:rsidRPr="00796202">
              <w:rPr>
                <w:rFonts w:ascii="Times New Roman" w:hAnsi="Times New Roman" w:cs="Times New Roman"/>
                <w:szCs w:val="28"/>
              </w:rPr>
              <w:t>в РГУ и доступна</w:t>
            </w:r>
            <w:proofErr w:type="gramEnd"/>
            <w:r w:rsidRPr="00796202">
              <w:rPr>
                <w:rFonts w:ascii="Times New Roman" w:hAnsi="Times New Roman" w:cs="Times New Roman"/>
                <w:szCs w:val="28"/>
              </w:rPr>
              <w:t xml:space="preserve"> для заявителей на региональном портале государственных и муниципальных услуг Московской области;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 xml:space="preserve">R – количество уникальных муниципальных услуг, по которым </w:t>
            </w:r>
            <w:proofErr w:type="gramStart"/>
            <w:r w:rsidRPr="00796202">
              <w:rPr>
                <w:rFonts w:ascii="Times New Roman" w:hAnsi="Times New Roman" w:cs="Times New Roman"/>
                <w:szCs w:val="28"/>
              </w:rPr>
              <w:t xml:space="preserve">опубликована информация </w:t>
            </w:r>
            <w:r w:rsidRPr="00796202">
              <w:rPr>
                <w:rFonts w:ascii="Times New Roman" w:eastAsia="Calibri" w:hAnsi="Times New Roman" w:cs="Times New Roman"/>
              </w:rPr>
              <w:t xml:space="preserve">об их оказании </w:t>
            </w:r>
            <w:r w:rsidRPr="00796202">
              <w:rPr>
                <w:rFonts w:ascii="Times New Roman" w:hAnsi="Times New Roman" w:cs="Times New Roman"/>
                <w:szCs w:val="28"/>
              </w:rPr>
              <w:t>в РГУ и доступна</w:t>
            </w:r>
            <w:proofErr w:type="gramEnd"/>
            <w:r w:rsidRPr="00796202">
              <w:rPr>
                <w:rFonts w:ascii="Times New Roman" w:hAnsi="Times New Roman" w:cs="Times New Roman"/>
                <w:szCs w:val="28"/>
              </w:rPr>
              <w:t xml:space="preserve"> для заявителей на региональном портале государственных и муниципальных услуг Московской области;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>K – общее количество уникальных муниципальных услуг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762EEF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6202">
              <w:rPr>
                <w:rFonts w:ascii="Times New Roman" w:eastAsia="Calibri" w:hAnsi="Times New Roman" w:cs="Times New Roman"/>
              </w:rPr>
              <w:t>Доля автоматизированных муниципальных услуг от общего количества муниципальных услуг, предоставляемых ОМСУ муниципального образования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>где: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>n – доля автоматизированных муниципальных услуг от общего количества муниципальных услуг, предоставляемых ОМСУ муниципального образования Московской области;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>R – количество автоматизированных муниципальных услуг;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96202">
              <w:rPr>
                <w:rFonts w:ascii="Times New Roman" w:hAnsi="Times New Roman" w:cs="Times New Roman"/>
                <w:szCs w:val="28"/>
              </w:rPr>
              <w:t>K – общее количество муниципальных услуг ОМСУ муниципального образования Московской области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A16D52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</w:rPr>
              <w:t>Темп роста количества начислений, выставленных ОМСУ муниципального образования Московской области, переданных в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ИС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УНП МО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</w:rPr>
              <w:t>где: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n</w:t>
            </w:r>
            <w:r w:rsidRPr="00796202">
              <w:rPr>
                <w:rFonts w:ascii="Times New Roman" w:hAnsi="Times New Roman" w:cs="Times New Roman"/>
              </w:rPr>
              <w:t xml:space="preserve"> – темп роста количества начислений, выставленных ОМСУ муниципального образования Московской области, переданных в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ИС</w:t>
            </w:r>
            <w:r w:rsidRPr="00796202">
              <w:rPr>
                <w:rFonts w:ascii="Times New Roman" w:hAnsi="Times New Roman" w:cs="Times New Roman"/>
                <w:lang w:val="en-US"/>
              </w:rPr>
              <w:t> </w:t>
            </w:r>
            <w:r w:rsidRPr="00796202">
              <w:rPr>
                <w:rFonts w:ascii="Times New Roman" w:hAnsi="Times New Roman" w:cs="Times New Roman"/>
              </w:rPr>
              <w:t>УНП МО;</w:t>
            </w:r>
          </w:p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R</w:t>
            </w:r>
            <w:r w:rsidRPr="00796202">
              <w:rPr>
                <w:rFonts w:ascii="Times New Roman" w:hAnsi="Times New Roman" w:cs="Times New Roman"/>
                <w:vertAlign w:val="subscript"/>
              </w:rPr>
              <w:t>0</w:t>
            </w:r>
            <w:r w:rsidRPr="00796202">
              <w:rPr>
                <w:rFonts w:ascii="Times New Roman" w:hAnsi="Times New Roman" w:cs="Times New Roman"/>
              </w:rPr>
              <w:t xml:space="preserve"> – количество начислений, выставленных ОМСУ муниципального образования Московской области, переданных в ИС УНП МО в текущем отчетном периоде;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96202">
              <w:rPr>
                <w:rFonts w:ascii="Times New Roman" w:hAnsi="Times New Roman" w:cs="Times New Roman"/>
                <w:lang w:val="en-US"/>
              </w:rPr>
              <w:t>R</w:t>
            </w:r>
            <w:r w:rsidRPr="00796202">
              <w:rPr>
                <w:rFonts w:ascii="Times New Roman" w:hAnsi="Times New Roman" w:cs="Times New Roman"/>
                <w:vertAlign w:val="subscript"/>
              </w:rPr>
              <w:t>1</w:t>
            </w:r>
            <w:r w:rsidRPr="00796202">
              <w:rPr>
                <w:rFonts w:ascii="Times New Roman" w:hAnsi="Times New Roman" w:cs="Times New Roman"/>
              </w:rPr>
              <w:t xml:space="preserve"> – количество начислений, выставленных ОМСУ</w:t>
            </w:r>
            <w:r w:rsidRPr="0079620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96202">
              <w:rPr>
                <w:rFonts w:ascii="Times New Roman" w:hAnsi="Times New Roman" w:cs="Times New Roman"/>
              </w:rPr>
              <w:t>муниципального образования Московской области, переданных в ИС УНП МО в предшествующем отчетном периоде</w:t>
            </w:r>
          </w:p>
        </w:tc>
      </w:tr>
      <w:tr w:rsidR="00564AD7" w:rsidRPr="005B53B5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A16D52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16D52" w:rsidRDefault="00564AD7" w:rsidP="005B53B5">
            <w:pPr>
              <w:jc w:val="both"/>
              <w:rPr>
                <w:rFonts w:ascii="Times New Roman" w:hAnsi="Times New Roman" w:cs="Times New Roman"/>
              </w:rPr>
            </w:pPr>
            <w:r w:rsidRPr="00A16D52">
              <w:rPr>
                <w:rFonts w:ascii="Times New Roman" w:eastAsia="Calibri" w:hAnsi="Times New Roman" w:cs="Times New Roman"/>
              </w:rPr>
              <w:t>Доля сотрудников МФЦ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модуля МФЦ Единой информационной системы оказания государственных и муниципальных услуг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796202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×100%</m:t>
                </m:r>
              </m:oMath>
            </m:oMathPara>
          </w:p>
          <w:p w:rsidR="00564AD7" w:rsidRPr="00796202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796202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n – доля сотрудников МФЦ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модуля МФЦ Единой информационной системы оказания государственных и муниципальных услуг Московской области;</w:t>
            </w:r>
          </w:p>
          <w:p w:rsidR="00564AD7" w:rsidRPr="00796202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6202">
              <w:rPr>
                <w:rFonts w:ascii="Times New Roman" w:hAnsi="Times New Roman" w:cs="Times New Roman"/>
                <w:color w:val="000000"/>
              </w:rPr>
              <w:t>R – количество сотрудников МФЦ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модуля МФЦ Единой информационной системы оказания государственных и муниципальных услуг Московской области;</w:t>
            </w:r>
          </w:p>
          <w:p w:rsidR="00564AD7" w:rsidRPr="00796202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96202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796202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796202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796202">
              <w:rPr>
                <w:rFonts w:ascii="Times New Roman" w:hAnsi="Times New Roman" w:cs="Times New Roman"/>
                <w:color w:val="000000"/>
              </w:rPr>
              <w:t xml:space="preserve"> количество сотрудников МФЦ муниципального образования Московской области с опытом работы менее одного года, задействованных в предоставлении государственных и муниципальных услуг муниципального образования Московской области с использованием модуля МФЦ Единой информационной системы оказания услуг Московской области</w:t>
            </w:r>
          </w:p>
        </w:tc>
      </w:tr>
      <w:tr w:rsidR="00564AD7" w:rsidRPr="00AD63BC" w:rsidTr="00564AD7">
        <w:trPr>
          <w:cantSplit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63BC">
              <w:rPr>
                <w:rFonts w:ascii="Times New Roman" w:eastAsia="Calibri" w:hAnsi="Times New Roman" w:cs="Times New Roman"/>
              </w:rPr>
              <w:t xml:space="preserve">Доля сотрудников Администрации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</w:t>
            </w:r>
            <w:proofErr w:type="gramStart"/>
            <w:r w:rsidRPr="00AD63BC">
              <w:rPr>
                <w:rFonts w:ascii="Times New Roman" w:eastAsia="Calibri" w:hAnsi="Times New Roman" w:cs="Times New Roman"/>
              </w:rPr>
              <w:t>модуля оказания услуг Единой информационной системы оказания государственных</w:t>
            </w:r>
            <w:proofErr w:type="gramEnd"/>
            <w:r w:rsidRPr="00AD63BC">
              <w:rPr>
                <w:rFonts w:ascii="Times New Roman" w:eastAsia="Calibri" w:hAnsi="Times New Roman" w:cs="Times New Roman"/>
              </w:rPr>
              <w:t xml:space="preserve"> и муниципальных услуг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×100%</m:t>
                </m:r>
              </m:oMath>
            </m:oMathPara>
          </w:p>
          <w:p w:rsidR="00564AD7" w:rsidRPr="00AD63BC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AD63BC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 xml:space="preserve">n – доля сотрудников Администрации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</w:t>
            </w: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модуля оказания услуг Единой информационной системы оказания государственных</w:t>
            </w:r>
            <w:proofErr w:type="gramEnd"/>
            <w:r w:rsidRPr="00AD63BC">
              <w:rPr>
                <w:rFonts w:ascii="Times New Roman" w:hAnsi="Times New Roman" w:cs="Times New Roman"/>
                <w:color w:val="000000"/>
              </w:rPr>
              <w:t xml:space="preserve"> и муниципальных услуг Московской области;</w:t>
            </w:r>
          </w:p>
          <w:p w:rsidR="00564AD7" w:rsidRPr="00AD63BC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 xml:space="preserve">R – количество сотрудников Администрации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</w:t>
            </w: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модуля оказания услуг Единой информационной системы оказания государственных</w:t>
            </w:r>
            <w:proofErr w:type="gramEnd"/>
            <w:r w:rsidRPr="00AD63BC">
              <w:rPr>
                <w:rFonts w:ascii="Times New Roman" w:hAnsi="Times New Roman" w:cs="Times New Roman"/>
                <w:color w:val="000000"/>
              </w:rPr>
              <w:t xml:space="preserve"> и муниципальных услуг Московской области;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 xml:space="preserve">К – общее количество сотрудников Администрации муниципального образования Московской области с опытом работы менее одного года, задействованных в предоставлении государственных и муниципальных услуг муниципального образования Московской области с использованием </w:t>
            </w: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модуля оказания услуг Единой информационной системы оказания услуг Московской области</w:t>
            </w:r>
            <w:proofErr w:type="gramEnd"/>
          </w:p>
        </w:tc>
      </w:tr>
      <w:tr w:rsidR="00564AD7" w:rsidRPr="00AD63BC" w:rsidTr="00564AD7">
        <w:trPr>
          <w:cantSplit/>
          <w:trHeight w:val="379"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63BC">
              <w:rPr>
                <w:rFonts w:ascii="Times New Roman" w:eastAsia="Calibri" w:hAnsi="Times New Roman" w:cs="Times New Roman"/>
              </w:rPr>
              <w:t>Развитие телекоммуникационной инфраструктуры в области подвижной радиотелефонной связи на территории Московской области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564AD7" w:rsidP="005B53B5">
            <w:pPr>
              <w:widowControl w:val="0"/>
              <w:rPr>
                <w:rFonts w:ascii="Times New Roman" w:eastAsia="Courier New" w:hAnsi="Times New Roman" w:cs="Times New Roman"/>
                <w:i/>
                <w:iCs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color w:val="000000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color w:val="00000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nary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color w:val="000000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</w:rPr>
                              <m:t>2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color w:val="00000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</m:t>
                </m:r>
              </m:oMath>
            </m:oMathPara>
          </w:p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D63BC">
              <w:rPr>
                <w:rFonts w:ascii="Times New Roman" w:hAnsi="Times New Roman" w:cs="Times New Roman"/>
                <w:color w:val="222222"/>
              </w:rPr>
              <w:t>где:</w:t>
            </w:r>
          </w:p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D63BC">
              <w:rPr>
                <w:rFonts w:ascii="Times New Roman" w:hAnsi="Times New Roman" w:cs="Times New Roman"/>
                <w:color w:val="222222"/>
              </w:rPr>
              <w:t xml:space="preserve">n – </w:t>
            </w:r>
            <w:r w:rsidRPr="00AD63BC">
              <w:rPr>
                <w:rFonts w:ascii="Times New Roman" w:hAnsi="Times New Roman" w:cs="Times New Roman"/>
              </w:rPr>
              <w:t>развитие телекоммуникационной инфраструктуры в области подвижной радиотелефонной связи на территории Московской области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AF14DC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 xml:space="preserve"> </m:t>
              </m:r>
            </m:oMath>
            <w:r w:rsidR="00564AD7" w:rsidRPr="00AD63BC">
              <w:rPr>
                <w:rFonts w:ascii="Times New Roman" w:hAnsi="Times New Roman" w:cs="Times New Roman"/>
                <w:color w:val="222222"/>
              </w:rPr>
              <w:t xml:space="preserve">– </w:t>
            </w:r>
            <w:r w:rsidR="00564AD7" w:rsidRPr="00AD63BC">
              <w:rPr>
                <w:rFonts w:ascii="Times New Roman" w:hAnsi="Times New Roman" w:cs="Times New Roman"/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 расчета на 1 кв. км в населенных пунктах с численностью населения более 100 тыс. чел.;</w:t>
            </w:r>
          </w:p>
          <w:p w:rsidR="00564AD7" w:rsidRPr="00AD63BC" w:rsidRDefault="00AF14DC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 xml:space="preserve"> </m:t>
              </m:r>
            </m:oMath>
            <w:r w:rsidR="00564AD7" w:rsidRPr="00AD63BC">
              <w:rPr>
                <w:rFonts w:ascii="Times New Roman" w:hAnsi="Times New Roman" w:cs="Times New Roman"/>
                <w:color w:val="222222"/>
              </w:rPr>
              <w:t xml:space="preserve">– </w:t>
            </w:r>
            <w:r w:rsidR="00564AD7" w:rsidRPr="00AD63BC">
              <w:rPr>
                <w:rFonts w:ascii="Times New Roman" w:hAnsi="Times New Roman" w:cs="Times New Roman"/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 расчета на 1 кв. км в населенных пунктах с численностью населения более 10 тыс. чел.;</w:t>
            </w:r>
          </w:p>
          <w:p w:rsidR="00564AD7" w:rsidRPr="00AD63BC" w:rsidRDefault="00AF14DC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AD63BC">
              <w:rPr>
                <w:rFonts w:ascii="Times New Roman" w:hAnsi="Times New Roman" w:cs="Times New Roman"/>
                <w:color w:val="000000"/>
              </w:rPr>
              <w:t xml:space="preserve"> – рекомендуемое </w:t>
            </w:r>
            <w:proofErr w:type="spellStart"/>
            <w:r w:rsidR="00564AD7" w:rsidRPr="00AD63BC">
              <w:rPr>
                <w:rFonts w:ascii="Times New Roman" w:hAnsi="Times New Roman" w:cs="Times New Roman"/>
                <w:color w:val="000000"/>
              </w:rPr>
              <w:t>Мингосуправления</w:t>
            </w:r>
            <w:proofErr w:type="spellEnd"/>
            <w:r w:rsidR="00564AD7" w:rsidRPr="00AD63BC">
              <w:rPr>
                <w:rFonts w:ascii="Times New Roman" w:hAnsi="Times New Roman" w:cs="Times New Roman"/>
                <w:color w:val="000000"/>
              </w:rPr>
              <w:t xml:space="preserve"> Московской области количество установленных базовых станций операторов на территории муниципального образования Московской области из расчета на 1 кв. км в населенных пунктах с численностью населения более 100 тыс. чел.;</w:t>
            </w:r>
          </w:p>
          <w:p w:rsidR="00564AD7" w:rsidRPr="00AD63BC" w:rsidRDefault="00AF14DC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AD63BC">
              <w:rPr>
                <w:rFonts w:ascii="Times New Roman" w:hAnsi="Times New Roman" w:cs="Times New Roman"/>
                <w:color w:val="000000"/>
              </w:rPr>
              <w:t xml:space="preserve">– рекомендуемое </w:t>
            </w:r>
            <w:proofErr w:type="spellStart"/>
            <w:r w:rsidR="00564AD7" w:rsidRPr="00AD63BC">
              <w:rPr>
                <w:rFonts w:ascii="Times New Roman" w:hAnsi="Times New Roman" w:cs="Times New Roman"/>
                <w:color w:val="000000"/>
              </w:rPr>
              <w:t>Мингосуправления</w:t>
            </w:r>
            <w:proofErr w:type="spellEnd"/>
            <w:r w:rsidR="00564AD7" w:rsidRPr="00AD63BC">
              <w:rPr>
                <w:rFonts w:ascii="Times New Roman" w:hAnsi="Times New Roman" w:cs="Times New Roman"/>
                <w:color w:val="000000"/>
              </w:rPr>
              <w:t xml:space="preserve"> Московской области количество установленных базовых станций операторов на территории муниципального образования Московской области из расчета на 1 кв. км в населенных пунктах с численностью населения более 10 тыс. чел.;</w:t>
            </w:r>
          </w:p>
          <w:p w:rsidR="00564AD7" w:rsidRPr="00AD63BC" w:rsidRDefault="00AF14DC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564AD7" w:rsidRPr="00AD63BC">
              <w:rPr>
                <w:rFonts w:ascii="Times New Roman" w:hAnsi="Times New Roman" w:cs="Times New Roman"/>
                <w:color w:val="000000"/>
              </w:rPr>
              <w:t xml:space="preserve"> – количество населенных пунктов с численностью населения более 100 тыс. чел. на территории муниципального образования Московской области;</w:t>
            </w:r>
          </w:p>
          <w:p w:rsidR="00564AD7" w:rsidRPr="00AD63BC" w:rsidRDefault="00AF14DC" w:rsidP="005B53B5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564AD7" w:rsidRPr="00AD63BC">
              <w:rPr>
                <w:rFonts w:ascii="Times New Roman" w:hAnsi="Times New Roman" w:cs="Times New Roman"/>
                <w:color w:val="000000"/>
              </w:rPr>
              <w:t xml:space="preserve"> – количество населенных пунктов с численностью населения более 10 тыс. чел. на территории муниципального образования Московской области</w:t>
            </w:r>
          </w:p>
        </w:tc>
      </w:tr>
      <w:tr w:rsidR="00564AD7" w:rsidRPr="00AD63BC" w:rsidTr="00564AD7">
        <w:trPr>
          <w:cantSplit/>
          <w:trHeight w:val="379"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</w:rPr>
              <w:t>Среднее количество установленных базовых станций операторов на территории муниципального образования Московской области из расчета на 1 кв. км в населенных пунктах с численностью населения более 100 тыс. чел.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AF14DC" w:rsidP="005B53B5">
            <w:pPr>
              <w:spacing w:before="20" w:after="20"/>
              <w:jc w:val="both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/3</m:t>
                </m:r>
              </m:oMath>
            </m:oMathPara>
          </w:p>
          <w:p w:rsidR="00564AD7" w:rsidRPr="00AD63BC" w:rsidRDefault="00564AD7" w:rsidP="005B53B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222222"/>
              </w:rPr>
              <w:t>где:</w:t>
            </w:r>
            <w:r w:rsidRPr="00AD63BC">
              <w:rPr>
                <w:rFonts w:ascii="Times New Roman" w:hAnsi="Times New Roman" w:cs="Times New Roman"/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Pr="00AD63BC">
              <w:rPr>
                <w:rFonts w:ascii="Times New Roman" w:hAnsi="Times New Roman" w:cs="Times New Roman"/>
                <w:color w:val="222222"/>
              </w:rPr>
              <w:t xml:space="preserve"> – 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 w:rsidRPr="00AD63BC">
              <w:rPr>
                <w:rFonts w:ascii="Times New Roman" w:hAnsi="Times New Roman" w:cs="Times New Roman"/>
              </w:rPr>
              <w:t>из расчета на 1 кв. км в населенных пунктах с численностью населения более 100 тыс. чел.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AD63BC">
              <w:rPr>
                <w:rFonts w:ascii="Times New Roman" w:hAnsi="Times New Roman" w:cs="Times New Roman"/>
              </w:rPr>
              <w:t>в населенных пунктах с численностью населения более 100 тыс. чел.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spacing w:before="20" w:after="20"/>
              <w:jc w:val="both"/>
              <w:rPr>
                <w:rFonts w:ascii="Times New Roman" w:eastAsia="Calibri" w:hAnsi="Times New Roman" w:cs="Times New Roman"/>
              </w:rPr>
            </w:pPr>
            <w:r w:rsidRPr="00AD63BC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площадь</w:t>
            </w:r>
            <w:proofErr w:type="gramEnd"/>
            <w:r w:rsidRPr="00AD63BC">
              <w:rPr>
                <w:rFonts w:ascii="Times New Roman" w:hAnsi="Times New Roman" w:cs="Times New Roman"/>
                <w:color w:val="000000"/>
              </w:rPr>
              <w:t xml:space="preserve"> населенного пункта муниципального образования Московской области</w:t>
            </w:r>
            <w:r w:rsidRPr="00AD63BC">
              <w:rPr>
                <w:rFonts w:ascii="Times New Roman" w:hAnsi="Times New Roman" w:cs="Times New Roman"/>
              </w:rPr>
              <w:t xml:space="preserve"> с численностью населения более 100 тыс. чел.</w:t>
            </w:r>
            <w:r w:rsidRPr="00AD63BC">
              <w:rPr>
                <w:rFonts w:ascii="Times New Roman" w:hAnsi="Times New Roman" w:cs="Times New Roman"/>
                <w:color w:val="000000"/>
              </w:rPr>
              <w:t>, кв. км.</w:t>
            </w:r>
          </w:p>
        </w:tc>
      </w:tr>
      <w:tr w:rsidR="00564AD7" w:rsidRPr="00AD63BC" w:rsidTr="00564AD7">
        <w:trPr>
          <w:cantSplit/>
          <w:trHeight w:val="379"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>Среднее количество установленных базовых станций операторов на территории муниципального образования Московской области из расчета на 1 кв. км в населенных пунктах с численностью населения более 10 тыс. чел.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AF14DC" w:rsidP="005B53B5">
            <w:pPr>
              <w:spacing w:before="20" w:after="20"/>
              <w:jc w:val="both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/3</m:t>
                </m:r>
              </m:oMath>
            </m:oMathPara>
          </w:p>
          <w:p w:rsidR="00564AD7" w:rsidRPr="00AD63BC" w:rsidRDefault="00564AD7" w:rsidP="005B53B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222222"/>
              </w:rPr>
              <w:t>где:</w:t>
            </w:r>
            <w:r w:rsidRPr="00AD63BC">
              <w:rPr>
                <w:rFonts w:ascii="Times New Roman" w:hAnsi="Times New Roman" w:cs="Times New Roman"/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Pr="00AD63BC">
              <w:rPr>
                <w:rFonts w:ascii="Times New Roman" w:hAnsi="Times New Roman" w:cs="Times New Roman"/>
                <w:color w:val="222222"/>
              </w:rPr>
              <w:t xml:space="preserve"> – 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 w:rsidRPr="00AD63BC">
              <w:rPr>
                <w:rFonts w:ascii="Times New Roman" w:hAnsi="Times New Roman" w:cs="Times New Roman"/>
              </w:rPr>
              <w:t>из расчета на 1 кв. км в населенных пунктах с численностью населения более 100 тыс. чел.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AD63BC">
              <w:rPr>
                <w:rFonts w:ascii="Times New Roman" w:hAnsi="Times New Roman" w:cs="Times New Roman"/>
              </w:rPr>
              <w:t>в населенных пунктах с численностью населения более 100 тыс. чел.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площадь</w:t>
            </w:r>
            <w:proofErr w:type="gramEnd"/>
            <w:r w:rsidRPr="00AD63BC">
              <w:rPr>
                <w:rFonts w:ascii="Times New Roman" w:hAnsi="Times New Roman" w:cs="Times New Roman"/>
                <w:color w:val="000000"/>
              </w:rPr>
              <w:t xml:space="preserve"> населенного пункта муниципального образования Московской области</w:t>
            </w:r>
            <w:r w:rsidRPr="00AD63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AD63BC">
              <w:rPr>
                <w:rFonts w:ascii="Times New Roman" w:hAnsi="Times New Roman" w:cs="Times New Roman"/>
                <w:color w:val="000000"/>
              </w:rPr>
              <w:t>с численностью населения более 100 тыс. чел., кв. км.</w:t>
            </w:r>
          </w:p>
        </w:tc>
      </w:tr>
      <w:tr w:rsidR="00564AD7" w:rsidRPr="00AD63BC" w:rsidTr="00564AD7">
        <w:trPr>
          <w:cantSplit/>
          <w:trHeight w:val="379"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63BC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</w:t>
            </w:r>
            <w:r w:rsidRPr="00AD63BC">
              <w:rPr>
                <w:rFonts w:ascii="Times New Roman" w:hAnsi="Times New Roman" w:cs="Times New Roman"/>
              </w:rPr>
              <w:t xml:space="preserve"> условиями для развития конкуренции на рынке услуг широкополосного доступа в информационно-телекоммуникационную сеть Интернет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AD63BC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AD63BC">
              <w:rPr>
                <w:rFonts w:ascii="Times New Roman" w:hAnsi="Times New Roman" w:cs="Times New Roman"/>
              </w:rPr>
              <w:t>где: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lang w:val="en-US"/>
              </w:rPr>
              <w:t>n</w:t>
            </w:r>
            <w:r w:rsidRPr="00AD63BC">
              <w:rPr>
                <w:rFonts w:ascii="Times New Roman" w:hAnsi="Times New Roman" w:cs="Times New Roman"/>
              </w:rPr>
              <w:t xml:space="preserve"> – 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AD63BC">
              <w:rPr>
                <w:rFonts w:ascii="Times New Roman" w:eastAsia="Calibri" w:hAnsi="Times New Roman" w:cs="Times New Roman"/>
              </w:rPr>
              <w:t>домохозяйств,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3BC">
              <w:rPr>
                <w:rFonts w:ascii="Times New Roman" w:hAnsi="Times New Roman" w:cs="Times New Roman"/>
                <w:lang w:val="en-US"/>
              </w:rPr>
              <w:t>R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 – количество </w:t>
            </w:r>
            <w:r w:rsidRPr="00AD63BC">
              <w:rPr>
                <w:rFonts w:ascii="Times New Roman" w:eastAsia="Calibri" w:hAnsi="Times New Roman" w:cs="Times New Roman"/>
              </w:rPr>
              <w:t>домохозяйств,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lang w:val="en-US"/>
              </w:rPr>
              <w:t>K</w:t>
            </w:r>
            <w:r w:rsidRPr="00AD63BC">
              <w:rPr>
                <w:rFonts w:ascii="Times New Roman" w:hAnsi="Times New Roman" w:cs="Times New Roman"/>
              </w:rPr>
              <w:t xml:space="preserve"> – </w:t>
            </w:r>
            <w:r w:rsidRPr="00AD63BC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AD63BC">
              <w:rPr>
                <w:rFonts w:ascii="Times New Roman" w:eastAsia="Calibri" w:hAnsi="Times New Roman" w:cs="Times New Roman"/>
              </w:rPr>
              <w:t xml:space="preserve"> домохозяйств в муниципальном образовании Московской области</w:t>
            </w:r>
          </w:p>
        </w:tc>
      </w:tr>
      <w:tr w:rsidR="00564AD7" w:rsidRPr="00AD63BC" w:rsidTr="00564AD7">
        <w:trPr>
          <w:cantSplit/>
          <w:trHeight w:val="379"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eastAsia="Calibri" w:hAnsi="Times New Roman" w:cs="Times New Roman"/>
              </w:rPr>
              <w:t>Доля домохозяйств,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564AD7" w:rsidP="005B53B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564AD7" w:rsidRPr="00AD63BC" w:rsidRDefault="00564AD7" w:rsidP="005B53B5">
            <w:pPr>
              <w:widowControl w:val="0"/>
              <w:rPr>
                <w:rFonts w:ascii="Times New Roman" w:hAnsi="Times New Roman" w:cs="Times New Roman"/>
              </w:rPr>
            </w:pPr>
            <w:r w:rsidRPr="00AD63BC">
              <w:rPr>
                <w:rFonts w:ascii="Times New Roman" w:hAnsi="Times New Roman" w:cs="Times New Roman"/>
              </w:rPr>
              <w:t>где: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lang w:val="en-US"/>
              </w:rPr>
              <w:t>n</w:t>
            </w:r>
            <w:r w:rsidRPr="00AD63BC">
              <w:rPr>
                <w:rFonts w:ascii="Times New Roman" w:hAnsi="Times New Roman" w:cs="Times New Roman"/>
              </w:rPr>
              <w:t xml:space="preserve"> – 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AD63BC">
              <w:rPr>
                <w:rFonts w:ascii="Times New Roman" w:eastAsia="Calibri" w:hAnsi="Times New Roman" w:cs="Times New Roman"/>
              </w:rPr>
              <w:t>домохозяйств,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3BC">
              <w:rPr>
                <w:rFonts w:ascii="Times New Roman" w:hAnsi="Times New Roman" w:cs="Times New Roman"/>
                <w:lang w:val="en-US"/>
              </w:rPr>
              <w:t>R</w:t>
            </w:r>
            <w:r w:rsidRPr="00AD63BC">
              <w:rPr>
                <w:rFonts w:ascii="Times New Roman" w:hAnsi="Times New Roman" w:cs="Times New Roman"/>
                <w:color w:val="000000"/>
              </w:rPr>
              <w:t xml:space="preserve"> – количество </w:t>
            </w:r>
            <w:r w:rsidRPr="00AD63BC">
              <w:rPr>
                <w:rFonts w:ascii="Times New Roman" w:eastAsia="Calibri" w:hAnsi="Times New Roman" w:cs="Times New Roman"/>
              </w:rPr>
              <w:t>домохозяйств,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lang w:val="en-US"/>
              </w:rPr>
              <w:t>K</w:t>
            </w:r>
            <w:r w:rsidRPr="00AD63BC">
              <w:rPr>
                <w:rFonts w:ascii="Times New Roman" w:hAnsi="Times New Roman" w:cs="Times New Roman"/>
              </w:rPr>
              <w:t xml:space="preserve"> – </w:t>
            </w:r>
            <w:r w:rsidRPr="00AD63BC">
              <w:rPr>
                <w:rFonts w:ascii="Times New Roman" w:hAnsi="Times New Roman" w:cs="Times New Roman"/>
                <w:color w:val="000000"/>
              </w:rPr>
              <w:t>общее количество</w:t>
            </w:r>
            <w:r w:rsidRPr="00AD63BC">
              <w:rPr>
                <w:rFonts w:ascii="Times New Roman" w:eastAsia="Calibri" w:hAnsi="Times New Roman" w:cs="Times New Roman"/>
              </w:rPr>
              <w:t xml:space="preserve"> домохозяйств в муниципальном образовании Московской области</w:t>
            </w:r>
          </w:p>
        </w:tc>
      </w:tr>
      <w:tr w:rsidR="00564AD7" w:rsidRPr="005B53B5" w:rsidTr="00564AD7">
        <w:trPr>
          <w:cantSplit/>
          <w:trHeight w:val="379"/>
        </w:trPr>
        <w:tc>
          <w:tcPr>
            <w:tcW w:w="851" w:type="dxa"/>
            <w:shd w:val="clear" w:color="auto" w:fill="auto"/>
          </w:tcPr>
          <w:p w:rsidR="00564AD7" w:rsidRPr="00AD63BC" w:rsidRDefault="00564AD7" w:rsidP="00564AD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63BC">
              <w:rPr>
                <w:rFonts w:ascii="Times New Roman" w:eastAsia="Calibri" w:hAnsi="Times New Roman" w:cs="Times New Roman"/>
              </w:rPr>
              <w:t>Доля сотрудников Администрации муниципального образования Московской области обеспеченных стационарной телефонной связью и доступом к сети «Интернет»</w:t>
            </w:r>
          </w:p>
        </w:tc>
        <w:tc>
          <w:tcPr>
            <w:tcW w:w="10065" w:type="dxa"/>
            <w:shd w:val="clear" w:color="auto" w:fill="auto"/>
          </w:tcPr>
          <w:p w:rsidR="00564AD7" w:rsidRPr="00AD63BC" w:rsidRDefault="00564AD7" w:rsidP="005B53B5">
            <w:pPr>
              <w:jc w:val="both"/>
              <w:rPr>
                <w:rFonts w:ascii="Times New Roman" w:hAnsi="Times New Roman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×100%</m:t>
                </m:r>
              </m:oMath>
            </m:oMathPara>
          </w:p>
          <w:p w:rsidR="00564AD7" w:rsidRPr="00AD63BC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564AD7" w:rsidRPr="00AD63BC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>n – д</w:t>
            </w:r>
            <w:r w:rsidRPr="00AD63BC">
              <w:rPr>
                <w:rFonts w:ascii="Times New Roman" w:eastAsia="Calibri" w:hAnsi="Times New Roman" w:cs="Times New Roman"/>
              </w:rPr>
              <w:t>оля сотрудников Администрации муниципального образования Московской области обеспеченных стационарной телефонной связью и доступом к сети «Интернет»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widowControl w:val="0"/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63BC">
              <w:rPr>
                <w:rFonts w:ascii="Times New Roman" w:hAnsi="Times New Roman" w:cs="Times New Roman"/>
                <w:color w:val="000000"/>
              </w:rPr>
              <w:t xml:space="preserve">R – количество сотрудников Администрации муниципального образования Московской области </w:t>
            </w:r>
            <w:r w:rsidRPr="00AD63BC">
              <w:rPr>
                <w:rFonts w:ascii="Times New Roman" w:eastAsia="Calibri" w:hAnsi="Times New Roman" w:cs="Times New Roman"/>
              </w:rPr>
              <w:t>обеспеченных стационарной телефонной связью и доступом к сети «Интернет»</w:t>
            </w:r>
            <w:r w:rsidRPr="00AD6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64AD7" w:rsidRPr="00AD63BC" w:rsidRDefault="00564AD7" w:rsidP="005B53B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AD63B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AD63BC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AD63BC">
              <w:rPr>
                <w:rFonts w:ascii="Times New Roman" w:hAnsi="Times New Roman" w:cs="Times New Roman"/>
                <w:color w:val="000000"/>
              </w:rPr>
              <w:t xml:space="preserve"> количество сотрудников Администрации муниципального образования Московской области, которые должны быть обеспечены стационарной телефонной связью и доступом к глобальной сети «Интернет»</w:t>
            </w:r>
          </w:p>
        </w:tc>
      </w:tr>
    </w:tbl>
    <w:p w:rsidR="0085562D" w:rsidRPr="005B53B5" w:rsidRDefault="0085562D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4AD7" w:rsidRPr="005B53B5" w:rsidRDefault="00564AD7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4</w:t>
      </w:r>
    </w:p>
    <w:p w:rsidR="00765A7A" w:rsidRPr="005B53B5" w:rsidRDefault="00765A7A" w:rsidP="00EA46CB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замечаний предоставляются контролирующими органами по мере возникновения замечаний.</w:t>
      </w:r>
    </w:p>
    <w:p w:rsidR="00EA46CB" w:rsidRPr="005B53B5" w:rsidRDefault="00EA46CB" w:rsidP="00EA46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5B5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247E9E" wp14:editId="381A5BD9">
            <wp:extent cx="514350" cy="4095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42759D" wp14:editId="1EA6E373">
            <wp:extent cx="514350" cy="4095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 где</w:t>
      </w:r>
    </w:p>
    <w:p w:rsidR="00EA46CB" w:rsidRPr="005B53B5" w:rsidRDefault="00EA46CB" w:rsidP="00EA46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отсутствие замечаний контролирующих органов</w:t>
      </w:r>
    </w:p>
    <w:p w:rsidR="00EA46CB" w:rsidRPr="005B53B5" w:rsidRDefault="00EA46CB" w:rsidP="00EA46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замечаний от контролирующих органов</w:t>
      </w:r>
    </w:p>
    <w:p w:rsidR="00EA46CB" w:rsidRPr="005B53B5" w:rsidRDefault="00EA46CB" w:rsidP="00EA46CB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Кнпа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нормативных правовых актов администрации муниципального района о муниципальной службе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Доля муниципальных служащих, успешно прошедших аттестацию, от общего числа муниципальных служащих.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аттестованных муниципальных служащих и количестве</w:t>
      </w:r>
      <w:r w:rsidR="008D1C58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предоставляются секретарем аттестационной комиссии ежеквартально.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Дмса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3707D56" wp14:editId="0D84F575">
            <wp:extent cx="533400" cy="419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0C9393C" wp14:editId="02A58153">
            <wp:extent cx="533400" cy="419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Дмса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служащих, успешно прошедших аттестацию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 – количество аттестованных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Доля муниципальных служащих, которым был присвоен классный чин от общего числа муниципальных служащих.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муниципальных служащих, которым </w:t>
      </w: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 классный чин и общем количестве</w:t>
      </w:r>
      <w:r w:rsidR="008D1C58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предоставляются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секретарем аттестационной комиссии ежеквартально.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Дмск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5F0E6B" wp14:editId="33B8DA5E">
            <wp:extent cx="533400" cy="419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59E1B2B" wp14:editId="2D85245A">
            <wp:extent cx="533400" cy="419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Дмск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служащих, которым был присвоен классный чин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служащих, которым был присвоен классный чин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назначений предоставляются работником отдела муниципальной службы и кадров ежеквартально.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Днмс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7D06177" wp14:editId="40380B17">
            <wp:extent cx="666750" cy="419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10E4AAC" wp14:editId="5C536FBD">
            <wp:extent cx="666750" cy="419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Днмс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муниципальных служащих, </w:t>
      </w:r>
      <w:r w:rsidR="008D1C58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назначенных из состава кадрового резерва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оличество назначений из состава кадрового резерва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число назначений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Доля муниципальных служащих, повысивших профессиональный уровень, от общего числа муниципальных служащих.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F29BE7" wp14:editId="01539229">
            <wp:extent cx="5334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E1AECEF" wp14:editId="6A0075F3">
            <wp:extent cx="533400" cy="41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 повысивших свой профессиональный уровень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повысивших свой профессиональный уровень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6. Доля муниципальных служащих</w:t>
      </w:r>
      <w:r w:rsidR="008D1C58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представленных к поощрению от общего числа муниципальных служащих.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поощрений предоставляются работником отдела муниципальной службы и кадров ежеквартально.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B9CA83" wp14:editId="289AD843">
            <wp:extent cx="5334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673F8E" wp14:editId="2EFE13C9">
            <wp:extent cx="533400" cy="41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</w:t>
      </w:r>
      <w:r w:rsidR="008D1C58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представленных к поощрению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</w:t>
      </w:r>
      <w:r w:rsidR="008D1C58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представленных к поощрению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Доля муниципальных служащих, прошедших диспансеризацию.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муниципальных служащих, прошедших диспансеризацию предоставляется медицинским учреждением, где проводилась диспансеризация по мере прохождения диспансеризации.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Дмсд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449E0C1" wp14:editId="01404B0C">
            <wp:extent cx="53340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8BB34C" wp14:editId="7C6A3D54">
            <wp:extent cx="5334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Дмсд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</w:t>
      </w:r>
      <w:r w:rsidR="008D1C58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прошедших </w:t>
      </w:r>
      <w:r w:rsidR="008D1C58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медицинскую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диспансеризацию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 – количество муниципальных </w:t>
      </w:r>
      <w:r w:rsidR="008D1C58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служащих,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прошедших диспансеризацию 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жалоб представляется работником отдела по работе с обращениями граждан, количество лиц, которым оформлена пенсия за выслугу лет</w:t>
      </w:r>
      <w:r w:rsidR="008D1C58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работником отдела бухгалтерского учета и отчетности ежеквартально.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BFB93D" wp14:editId="603222AA">
            <wp:extent cx="266700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E68B4DD" wp14:editId="11EF6BB6">
            <wp:extent cx="266700" cy="40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Кж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количество лиц, которым оформлена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пенсия за выслугу лет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количестве муниципальных служащих, 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несоблюдавших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</w:p>
    <w:p w:rsidR="00EA46CB" w:rsidRPr="005B53B5" w:rsidRDefault="00EA46CB" w:rsidP="00EA46CB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903EE79" wp14:editId="16E06B21">
            <wp:extent cx="638175" cy="41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A7A9C4B" wp14:editId="0CCAB1C8">
            <wp:extent cx="6381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5B5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несоблюдения муниципальными служащими ограничений и запретов</w:t>
      </w:r>
    </w:p>
    <w:p w:rsidR="00EA46CB" w:rsidRPr="005B53B5" w:rsidRDefault="00EA46CB" w:rsidP="00EA46C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Кмснз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количество муниципальных служащих,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несоблюдавших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ограничения и запреты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10. Доля социал</w:t>
      </w:r>
      <w:r w:rsidR="002B32F4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ьных гарантий, предусмотренных У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ставом Сергиево-Посадского муниципального района, предоставляемых муниципальным служащим. Единица измерения - процент.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возможности финансирования социальных гарантий предоставляются финансовым управлением на начало года.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Дсг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12F28A" wp14:editId="0CEF6A68">
            <wp:extent cx="60007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B53B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7D1DC31" wp14:editId="28F9176C">
            <wp:extent cx="6000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Дсг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Ксг</w:t>
      </w:r>
      <w:proofErr w:type="spellEnd"/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</w:t>
      </w:r>
      <w:r w:rsidR="002B32F4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ьных гарантий, предусмотренных У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ставом Сергиево-Посадского муниципального района, предоставляемых муниципальным служащим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Ксгмс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</w:t>
      </w:r>
      <w:proofErr w:type="spellStart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</w:t>
      </w:r>
      <w:proofErr w:type="spellEnd"/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/</w:t>
      </w:r>
      <w:proofErr w:type="spellStart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</w:t>
      </w:r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руб., где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</w:t>
      </w:r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</w:t>
      </w:r>
      <w:proofErr w:type="spellEnd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 бюджета на содержание работников органов местного самоуправления в расчете на одного жителя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proofErr w:type="gramStart"/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Расходы бюджета на содержание работников органов местного самоуправления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</w:t>
      </w:r>
      <w:r w:rsidRPr="005B53B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среднегодовая численность населения 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061" w:rsidRPr="005B53B5" w:rsidRDefault="000A5061" w:rsidP="000A5061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Отклонение от установленной предельной численности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района.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Единица измерения - процент. Сведения о количестве муниципальных должностей и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должностей муниципальной службы, учрежденных для решения вопросов местного значения предоставляются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органами местного самоуправления Сергиево-Посадского муниципального района.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Установленная предельная численность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утверждена постановлением правительства Московской области от 11.11.2009 г. N 947/48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 </w:t>
      </w:r>
      <w:proofErr w:type="gramEnd"/>
    </w:p>
    <w:p w:rsidR="000A5061" w:rsidRPr="005B53B5" w:rsidRDefault="000A5061" w:rsidP="006C0564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Calibri" w:hAnsi="Cambria Math" w:cs="Times New Roman"/>
            <w:sz w:val="32"/>
            <w:szCs w:val="32"/>
            <w:lang w:eastAsia="ru-RU"/>
          </w:rPr>
          <m:t>К=</m:t>
        </m:r>
        <m:f>
          <m:fPr>
            <m:ctrlPr>
              <w:rPr>
                <w:rFonts w:ascii="Cambria Math" w:eastAsia="Calibri" w:hAnsi="Cambria Math" w:cs="Times New Roman"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eastAsia="ru-RU"/>
              </w:rPr>
              <m:t>Кчел.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eastAsia="ru-RU"/>
              </w:rPr>
              <m:t>Кпр.чис.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  <w:lang w:eastAsia="ru-RU"/>
          </w:rPr>
          <m:t>×100-100</m:t>
        </m:r>
      </m:oMath>
      <w:r w:rsidRPr="006C056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где</w:t>
      </w:r>
    </w:p>
    <w:p w:rsidR="000A5061" w:rsidRPr="005B53B5" w:rsidRDefault="000A5061" w:rsidP="000A5061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Отклонение от установленной предельной численности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</w:t>
      </w:r>
    </w:p>
    <w:p w:rsidR="00902800" w:rsidRPr="00902800" w:rsidRDefault="00902800" w:rsidP="0090280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902800">
        <w:rPr>
          <w:rFonts w:ascii="Times New Roman" w:eastAsia="Calibri" w:hAnsi="Times New Roman" w:cs="Times New Roman"/>
          <w:sz w:val="24"/>
          <w:szCs w:val="24"/>
          <w:lang w:eastAsia="ru-RU"/>
        </w:rPr>
        <w:t>Кчел</w:t>
      </w:r>
      <w:proofErr w:type="spellEnd"/>
      <w:r w:rsidRPr="00902800">
        <w:rPr>
          <w:rFonts w:ascii="Times New Roman" w:eastAsia="Calibri" w:hAnsi="Times New Roman" w:cs="Times New Roman"/>
          <w:sz w:val="24"/>
          <w:szCs w:val="24"/>
          <w:lang w:eastAsia="ru-RU"/>
        </w:rPr>
        <w:t>. – фактическая численность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района;</w:t>
      </w:r>
    </w:p>
    <w:p w:rsidR="003009DD" w:rsidRPr="005B53B5" w:rsidRDefault="00902800" w:rsidP="00902800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902800">
        <w:rPr>
          <w:rFonts w:ascii="Times New Roman" w:eastAsia="Calibri" w:hAnsi="Times New Roman" w:cs="Times New Roman"/>
          <w:sz w:val="24"/>
          <w:szCs w:val="24"/>
          <w:lang w:eastAsia="ru-RU"/>
        </w:rPr>
        <w:t>Кпр</w:t>
      </w:r>
      <w:proofErr w:type="gramStart"/>
      <w:r w:rsidRPr="00902800">
        <w:rPr>
          <w:rFonts w:ascii="Times New Roman" w:eastAsia="Calibri" w:hAnsi="Times New Roman" w:cs="Times New Roman"/>
          <w:sz w:val="24"/>
          <w:szCs w:val="24"/>
          <w:lang w:eastAsia="ru-RU"/>
        </w:rPr>
        <w:t>.ч</w:t>
      </w:r>
      <w:proofErr w:type="gramEnd"/>
      <w:r w:rsidRPr="00902800">
        <w:rPr>
          <w:rFonts w:ascii="Times New Roman" w:eastAsia="Calibri" w:hAnsi="Times New Roman" w:cs="Times New Roman"/>
          <w:sz w:val="24"/>
          <w:szCs w:val="24"/>
          <w:lang w:eastAsia="ru-RU"/>
        </w:rPr>
        <w:t>ис</w:t>
      </w:r>
      <w:proofErr w:type="spellEnd"/>
      <w:r w:rsidRPr="00902800">
        <w:rPr>
          <w:rFonts w:ascii="Times New Roman" w:eastAsia="Calibri" w:hAnsi="Times New Roman" w:cs="Times New Roman"/>
          <w:sz w:val="24"/>
          <w:szCs w:val="24"/>
          <w:lang w:eastAsia="ru-RU"/>
        </w:rPr>
        <w:t>. – установленная предельная численность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5</w:t>
      </w:r>
    </w:p>
    <w:p w:rsidR="005B31FA" w:rsidRPr="005B53B5" w:rsidRDefault="005B31FA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показателей - процент</w:t>
      </w:r>
    </w:p>
    <w:p w:rsidR="00EA46CB" w:rsidRPr="005B53B5" w:rsidRDefault="00EA46CB" w:rsidP="00EA46CB">
      <w:pPr>
        <w:ind w:firstLine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1"/>
        <w:tblW w:w="14601" w:type="dxa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9072"/>
      </w:tblGrid>
      <w:tr w:rsidR="00FF6478" w:rsidRPr="005B53B5" w:rsidTr="000A082D">
        <w:tc>
          <w:tcPr>
            <w:tcW w:w="709" w:type="dxa"/>
          </w:tcPr>
          <w:p w:rsidR="00EA46CB" w:rsidRPr="005B53B5" w:rsidRDefault="00EA46CB" w:rsidP="000A0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EA46CB" w:rsidRPr="005B53B5" w:rsidRDefault="00EA46CB" w:rsidP="000A082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2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значений показателя                             </w:t>
            </w:r>
          </w:p>
        </w:tc>
      </w:tr>
      <w:tr w:rsidR="00FF6478" w:rsidRPr="005B53B5" w:rsidTr="000A082D">
        <w:tc>
          <w:tcPr>
            <w:tcW w:w="709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обращений граждан, рассмотренных без нарушений установленных сроков, в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общем числе обращений</w:t>
            </w:r>
          </w:p>
        </w:tc>
        <w:tc>
          <w:tcPr>
            <w:tcW w:w="9072" w:type="dxa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= R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/ K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BF2E6D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, где                                          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доля обращений граждан, рассмотренных без нарушений установленных 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сроков, в общем числе обращений;            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количество обращений граждан, рассмотренных органами администрации муниципального района без нарушений установленных сроков (ведомственная статистика, ежеквартальная)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общее количество обращений граждан, поступивших в органы администрации муниципального района (ведомственная статистика, ежеквартальная).  </w:t>
            </w:r>
          </w:p>
        </w:tc>
      </w:tr>
      <w:tr w:rsidR="00FF6478" w:rsidRPr="005B53B5" w:rsidTr="000A082D">
        <w:tc>
          <w:tcPr>
            <w:tcW w:w="709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</w:t>
            </w:r>
          </w:p>
        </w:tc>
        <w:tc>
          <w:tcPr>
            <w:tcW w:w="9072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= R 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/ K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2E6D" w:rsidRPr="005B53B5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 (ведомственная статистика, ежеквартальная);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количество нормативно-правовых актов, разработанных по поручениям, содержащимся в постановлениях и распоряжениях Губернатора Московской области и постановлениях Правительства Московской области, Главы Сергиево-Посадского муниципального района, без нарушений сроков реализации поручений (ведомственная статистика, ежеквартальная);    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нормативно-правовых актов, разработанных по поручениям, содержащимся в постановлениях и распоряжениях Губернатора Московской области и постановлениях Правительства Московской области, Главы Сергиево-Посадского муниципального района, всего  (ведомственная статистика, ежеквартальная).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478" w:rsidRPr="005B53B5" w:rsidTr="000A082D">
        <w:tc>
          <w:tcPr>
            <w:tcW w:w="709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к выплате                </w:t>
            </w:r>
          </w:p>
        </w:tc>
        <w:tc>
          <w:tcPr>
            <w:tcW w:w="9072" w:type="dxa"/>
          </w:tcPr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= R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/ K 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F2E6D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, где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972E4B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</w:t>
            </w:r>
            <w:proofErr w:type="gramStart"/>
            <w:r w:rsidR="00972E4B" w:rsidRPr="005B53B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72E4B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к выплате;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972E4B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(ведомственная статистика, ежеквартальная); </w:t>
            </w:r>
          </w:p>
          <w:p w:rsidR="00EA46CB" w:rsidRPr="005B53B5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   - объем запланированных к </w:t>
            </w:r>
            <w:r w:rsidR="00D8266A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выплате </w:t>
            </w:r>
            <w:r w:rsidR="00972E4B"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лиц, замещающих муниципальные должности и муниципальных служащих, и заработной платы </w:t>
            </w:r>
            <w:r w:rsidR="00972E4B" w:rsidRPr="005B5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по техническому обеспечению органов администрации муниципального района,</w:t>
            </w: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 xml:space="preserve">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36A64" w:rsidRPr="005B53B5" w:rsidTr="000A082D">
        <w:tc>
          <w:tcPr>
            <w:tcW w:w="709" w:type="dxa"/>
          </w:tcPr>
          <w:p w:rsidR="00136A64" w:rsidRPr="005B53B5" w:rsidRDefault="00793E4A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20" w:type="dxa"/>
          </w:tcPr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по которым нарушен срок подготовки ответа, к общему количеству жалоб, поступивших на портал (за месяц, предшествующий отчетному периоду)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 =O</w:t>
            </w:r>
            <w:proofErr w:type="gram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/Т</w:t>
            </w:r>
            <w:proofErr w:type="gram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× 100%, где: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 – доля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по которым нарушен срок подготовки ответа, 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– количество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за месяц, предшествующий отчетному периоду, по которым нарушен срок подготовки ответа*,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– общее количество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за месяц, предшествующий отчетному периоду*. 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*Информация берется из Сводной еженедельной статистики.</w:t>
            </w:r>
          </w:p>
        </w:tc>
      </w:tr>
      <w:tr w:rsidR="00136A64" w:rsidRPr="005B53B5" w:rsidTr="000A082D">
        <w:tc>
          <w:tcPr>
            <w:tcW w:w="709" w:type="dxa"/>
          </w:tcPr>
          <w:p w:rsidR="00136A64" w:rsidRPr="005B53B5" w:rsidRDefault="00793E4A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</w:tcPr>
          <w:p w:rsidR="00136A64" w:rsidRPr="005B53B5" w:rsidRDefault="00136A64" w:rsidP="00751D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ответ по которым гражданином </w:t>
            </w:r>
            <w:proofErr w:type="gram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отмечен как неудовлетворительный и отправлен</w:t>
            </w:r>
            <w:proofErr w:type="gram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повторное рассмотрение, к общему количеству жалоб, поступивших на портал (за месяц, предшествующий отчетному периоду)</w:t>
            </w:r>
          </w:p>
        </w:tc>
        <w:tc>
          <w:tcPr>
            <w:tcW w:w="9072" w:type="dxa"/>
          </w:tcPr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 =O</w:t>
            </w:r>
            <w:proofErr w:type="gram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/Т</w:t>
            </w:r>
            <w:proofErr w:type="gram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× 100%, где: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 – доля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ответ по которым гражданином </w:t>
            </w:r>
            <w:proofErr w:type="gram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отмечен как неудовлетворительный и отправлен</w:t>
            </w:r>
            <w:proofErr w:type="gram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повторное рассмотрение,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- количество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за месяц, предшествующий отчетному периоду, ответ по которым гражданином </w:t>
            </w:r>
            <w:proofErr w:type="gram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отмечен как неудовлетворительный и отправлен</w:t>
            </w:r>
            <w:proofErr w:type="gram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повторное рассмотрение*,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– общее количество жалоб, поступивших на портал «</w:t>
            </w:r>
            <w:proofErr w:type="spellStart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за месяц, предшествующий отчетному периоду*.</w:t>
            </w:r>
          </w:p>
          <w:p w:rsidR="00136A64" w:rsidRPr="005B53B5" w:rsidRDefault="00136A64" w:rsidP="00751D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*Информация берется из Сводной еженедельной статистики.</w:t>
            </w:r>
          </w:p>
        </w:tc>
      </w:tr>
    </w:tbl>
    <w:p w:rsidR="009B7797" w:rsidRPr="005B53B5" w:rsidRDefault="009B7797" w:rsidP="00EA46CB">
      <w:pPr>
        <w:ind w:firstLine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6158" w:rsidRPr="005B53B5" w:rsidRDefault="009B7797" w:rsidP="00A0615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="008666FC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7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765A7A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ВЗАИМОДЕЙСТВИЯ ОТВЕТСТВЕННЫХ ЗА ВЫПОЛНЕНИЕ МЕРОПРИЯТИЙ ПОДПРОГРАММ  С МУНИЦИПАЛЬНЫМ ЗАКАЗЧИКОМ</w:t>
      </w:r>
    </w:p>
    <w:p w:rsidR="00EA46CB" w:rsidRPr="005B53B5" w:rsidRDefault="001B5E77" w:rsidP="00A0615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D8266A" w:rsidRPr="005B53B5" w:rsidRDefault="00D8266A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Координатор муниципальной программы организовывает работу, направленную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A46CB" w:rsidRPr="005B53B5" w:rsidRDefault="001D13E6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координацию деятельности муниципального заказчика программы и муниципальных заказчиков подпрограмм в процессе разработки муниципальной  программы, </w:t>
      </w:r>
      <w:proofErr w:type="gramStart"/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 согласование проекта постановления Главы Сергиево-Посадского муниципального района  об утверждении муниципальной программы и вносит</w:t>
      </w:r>
      <w:proofErr w:type="gramEnd"/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в установленном порядке на рассмотрение Главы Сергиево-Посадского муниципального района;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реализацию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EA46CB" w:rsidRPr="005B53B5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6CB" w:rsidRPr="005B53B5" w:rsidRDefault="00EA46CB" w:rsidP="001D13E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разрабатывает муниципальную программу;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</w:t>
      </w:r>
      <w:r w:rsidR="002F4B4C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изацию мероприятий муниципальной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</w:t>
      </w:r>
      <w:r w:rsidR="002F4B4C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обеспечивает заключение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обеспечивает взаимодействие между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 участвует в обсуждении вопросов, связанных с реализацией и финансированием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дств дл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я финансирования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 и представляет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координатору муниципальной программы и в управление экономи</w:t>
      </w:r>
      <w:r w:rsidR="002F4B4C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реализации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-размещает на своем официальном сайте в сети Интернет утвержденную муниципальную программу;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6479" w:rsidRPr="005B53B5" w:rsidRDefault="00AE6479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8666FC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2109BC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СОСТАВ, ФОРМА И СРОКИ ПРЕДОСТАВЛЕНИЯ ОТЧЕТНОСТИ О ХОДЕ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 целью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реализацией муниципальной  программы организационно-контрольное управление администрации Сергиево-Посадского муниципального района: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1) ежеквартально до 20 числа месяца, следующего за отчётным кварталом, направляет в управление экономи</w:t>
      </w:r>
      <w:r w:rsidR="00664FD9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ежегодно готовит годовой отчет о реализации муниципальной программы и до 1 марта года, следующего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отчетным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представляет его в </w:t>
      </w:r>
      <w:r w:rsidR="00664FD9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экономики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для оценки эффективности реализации муниципальной программы.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Годовой и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итоговый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отчеты о реализации муниципальной программы должны содержать: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степень достижения запланированных результатов и намеченных целей муниципальной 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общий объем фактически произведенных расходов, всего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том числе по источникам финансирования;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б) таблицу, в которой указываются:</w:t>
      </w:r>
    </w:p>
    <w:p w:rsidR="00EA46CB" w:rsidRPr="005B53B5" w:rsidRDefault="00F2290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EA46CB" w:rsidRPr="005B53B5" w:rsidRDefault="00F2290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по мероприятиям, не завершенным в установленные сроки,  причины их невыполнения и предложения по дальнейшей реализации.</w:t>
      </w:r>
    </w:p>
    <w:p w:rsidR="00EA46CB" w:rsidRPr="005B53B5" w:rsidRDefault="00EA46CB" w:rsidP="00F2290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664FD9" w:rsidRPr="005B53B5" w:rsidRDefault="00664FD9" w:rsidP="00F2290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7A56C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Годовой и итоговый отчеты о реализации муниципальной программы представляются по формам, установленным Порядком принятия решений о разработке </w:t>
      </w:r>
      <w:r w:rsidR="00191B8A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муниципальных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  <w:proofErr w:type="gramEnd"/>
    </w:p>
    <w:p w:rsidR="009B7797" w:rsidRPr="005B53B5" w:rsidRDefault="009B779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AE6479" w:rsidRPr="005B53B5" w:rsidRDefault="00AE6479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8666FC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ПОДПРОГРАММЫ МУНИЦИПАЛЬНОЙ ПРОГРАММЫ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«СЕРГИЕВО-ПОСАДСКИЙ МУНИЦИПАЛЬНЫЙ РАЙОН МОСКОВСКОЙ ОБЛАСТИ» 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«МУНИЦИПАЛЬНОЕ УПРАВЛЕНИЕ НА 2015 -2019 ГОДЫ»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5B53B5" w:rsidRDefault="00D57214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.1. ПОДПРОГРАММА  «УПРАВЛЕНИЕ МУНИЦИПАЛЬНЫМИ ФИНАНСАМИ»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1843"/>
        <w:gridCol w:w="1690"/>
        <w:gridCol w:w="1418"/>
        <w:gridCol w:w="1145"/>
        <w:gridCol w:w="1134"/>
        <w:gridCol w:w="1275"/>
        <w:gridCol w:w="1701"/>
      </w:tblGrid>
      <w:tr w:rsidR="00FF6478" w:rsidRPr="005B53B5" w:rsidTr="00FC718B">
        <w:trPr>
          <w:trHeight w:val="64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Управление муниципальными финансами</w:t>
            </w:r>
          </w:p>
        </w:tc>
      </w:tr>
      <w:tr w:rsidR="00FF6478" w:rsidRPr="005B53B5" w:rsidTr="00FC718B">
        <w:trPr>
          <w:trHeight w:val="58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Повышение качества управления муниципальными финансами Сергиево-Посадского муниципального района на  2015-2019 годы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6478" w:rsidRPr="005B53B5" w:rsidTr="00FC718B">
        <w:trPr>
          <w:trHeight w:val="6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  <w:r w:rsidR="0093409D" w:rsidRPr="005B53B5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Повышение эффективности бюджетных расходов Сергиево-Посадского муниципального района</w:t>
            </w:r>
            <w:r w:rsidR="0093409D" w:rsidRPr="005B53B5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Совершенствование системы управления муниципальным долгом</w:t>
            </w:r>
            <w:r w:rsidR="0093409D" w:rsidRPr="005B53B5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166171" w:rsidRPr="005B53B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FF6478" w:rsidRPr="005B53B5" w:rsidTr="00FC718B">
        <w:trPr>
          <w:trHeight w:val="6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  <w:r w:rsidR="0093409D" w:rsidRPr="005B53B5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 w:rsidR="00FF6478" w:rsidRPr="005B53B5" w:rsidTr="00FC718B">
        <w:trPr>
          <w:trHeight w:val="61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2015-2019 годы</w:t>
            </w:r>
          </w:p>
        </w:tc>
      </w:tr>
      <w:tr w:rsidR="00FF6478" w:rsidRPr="005B53B5" w:rsidTr="00FC718B">
        <w:trPr>
          <w:trHeight w:val="540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Источники финансирования  подпрограммы: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</w:t>
            </w: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  (тыс. рублей)</w:t>
            </w:r>
          </w:p>
        </w:tc>
      </w:tr>
      <w:tr w:rsidR="00FF6478" w:rsidRPr="005B53B5" w:rsidTr="00FC718B">
        <w:trPr>
          <w:trHeight w:val="69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6478" w:rsidRPr="005B53B5" w:rsidTr="00FC718B">
        <w:trPr>
          <w:trHeight w:val="60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Сергиево-Посадского </w:t>
            </w:r>
            <w:r w:rsidRPr="005B53B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327 729,8</w:t>
            </w:r>
          </w:p>
          <w:p w:rsidR="003F11AF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1677" w:rsidRPr="005B53B5" w:rsidRDefault="00931677" w:rsidP="009316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64 729,8</w:t>
            </w:r>
          </w:p>
          <w:p w:rsidR="0093409D" w:rsidRPr="005B53B5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93409D" w:rsidRPr="005B53B5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62 000,0</w:t>
            </w:r>
          </w:p>
        </w:tc>
      </w:tr>
      <w:tr w:rsidR="003F11AF" w:rsidRPr="005B53B5" w:rsidTr="00FC718B">
        <w:trPr>
          <w:trHeight w:val="1189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327 729,8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1677" w:rsidRPr="005B53B5" w:rsidRDefault="00931677" w:rsidP="009316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64 729,8</w:t>
            </w:r>
          </w:p>
          <w:p w:rsidR="0093409D" w:rsidRPr="005B53B5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93409D" w:rsidRPr="005B53B5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62 000,0</w:t>
            </w:r>
          </w:p>
        </w:tc>
      </w:tr>
      <w:tr w:rsidR="00FF6478" w:rsidRPr="005B53B5" w:rsidTr="00FC718B">
        <w:trPr>
          <w:trHeight w:val="400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1677" w:rsidRPr="005B53B5" w:rsidRDefault="00931677" w:rsidP="00931677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1 Ежегодный прирост налоговых и неналоговых доходов бюджета Сергиево-Посадского муниципального района  в отчетном финансовом году к поступлениям в году, предшествующем отчетному финансовому году в размере </w:t>
            </w:r>
            <w:r w:rsidR="00AF30F3" w:rsidRPr="005B53B5">
              <w:rPr>
                <w:rFonts w:ascii="Times New Roman" w:eastAsia="Calibri" w:hAnsi="Times New Roman" w:cs="Times New Roman"/>
                <w:lang w:eastAsia="ru-RU"/>
              </w:rPr>
              <w:t xml:space="preserve"> не менее </w:t>
            </w:r>
            <w:r w:rsidR="00E72658" w:rsidRPr="005B53B5">
              <w:rPr>
                <w:rFonts w:ascii="Times New Roman" w:eastAsia="Calibri" w:hAnsi="Times New Roman" w:cs="Times New Roman"/>
                <w:lang w:eastAsia="ru-RU"/>
              </w:rPr>
              <w:t>0,6</w:t>
            </w: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 пр</w:t>
            </w:r>
            <w:r w:rsidR="00E72658" w:rsidRPr="005B53B5">
              <w:rPr>
                <w:rFonts w:ascii="Times New Roman" w:eastAsia="Calibri" w:hAnsi="Times New Roman" w:cs="Times New Roman"/>
                <w:lang w:eastAsia="ru-RU"/>
              </w:rPr>
              <w:t>оцентов к 201</w:t>
            </w:r>
            <w:r w:rsidR="008144B0" w:rsidRPr="005B53B5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E72658" w:rsidRPr="005B53B5">
              <w:rPr>
                <w:rFonts w:ascii="Times New Roman" w:eastAsia="Calibri" w:hAnsi="Times New Roman" w:cs="Times New Roman"/>
                <w:lang w:eastAsia="ru-RU"/>
              </w:rPr>
              <w:t xml:space="preserve"> году.</w:t>
            </w:r>
          </w:p>
          <w:p w:rsidR="00931677" w:rsidRPr="005B53B5" w:rsidRDefault="00931677" w:rsidP="00931677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2 Ежегодное снижение доли просроченной кредиторской задолженности в размере до 1 процента. </w:t>
            </w:r>
          </w:p>
          <w:p w:rsidR="00931677" w:rsidRPr="005B53B5" w:rsidRDefault="00931677" w:rsidP="00931677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931677" w:rsidRPr="005B53B5" w:rsidRDefault="00931677" w:rsidP="00931677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4. Увеличение удельного веса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 c 88 до 92 процентов.</w:t>
            </w:r>
          </w:p>
          <w:p w:rsidR="00AA3735" w:rsidRPr="005B53B5" w:rsidRDefault="00AA3735" w:rsidP="00AA3735">
            <w:pPr>
              <w:ind w:firstLine="4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5.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</w:rPr>
              <w:t>Отношение дефицита бюджета Сергиево-Посадского муниципального района к доходам бюджета без учета безвозмездных поступлений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lang w:eastAsia="ru-RU"/>
              </w:rPr>
              <w:t>не более 9 процентов к 2019 году.</w:t>
            </w:r>
          </w:p>
          <w:p w:rsidR="00AA3735" w:rsidRPr="005B53B5" w:rsidRDefault="00AA3735" w:rsidP="00AA3735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6. </w:t>
            </w:r>
            <w:proofErr w:type="gramStart"/>
            <w:r w:rsidRPr="005B53B5">
              <w:rPr>
                <w:rFonts w:ascii="Times New Roman" w:eastAsia="Calibri" w:hAnsi="Times New Roman" w:cs="Times New Roman"/>
              </w:rPr>
              <w:t>Отношение объема муниципального долга к общему годовому объему доходов бюджета Сергиево-Посадского муниципального района без учета безвозмездных поступлений</w:t>
            </w:r>
            <w:r w:rsidRPr="005B53B5">
              <w:rPr>
                <w:rFonts w:ascii="Times New Roman" w:eastAsia="Calibri" w:hAnsi="Times New Roman" w:cs="Times New Roman"/>
                <w:lang w:eastAsia="ru-RU"/>
              </w:rPr>
              <w:t xml:space="preserve"> не более 50,0 процентов.)</w:t>
            </w:r>
            <w:proofErr w:type="gramEnd"/>
          </w:p>
          <w:p w:rsidR="00EA46CB" w:rsidRPr="005B53B5" w:rsidRDefault="00931677" w:rsidP="00931677">
            <w:pPr>
              <w:ind w:left="4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7. Уменьшение  объема расходов на обслуживание муниципального долга до 4,5 процентов от  общего объема доходов бюджета Сергиево-Посадского муниципального района без учета объема безвозмездных поступлений</w:t>
            </w:r>
          </w:p>
        </w:tc>
      </w:tr>
    </w:tbl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8666FC" w:rsidP="00EA46C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.1.1. Цели и задачи подпрограммы</w:t>
      </w:r>
    </w:p>
    <w:p w:rsidR="00855E3C" w:rsidRPr="005B53B5" w:rsidRDefault="00855E3C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муниципального района на  2015-2019 годы.</w:t>
      </w:r>
    </w:p>
    <w:p w:rsidR="00EA46CB" w:rsidRPr="005B53B5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Задачи: 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EA46CB" w:rsidRPr="005B53B5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совершенствование системы управления муниципальным долгом. 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.1.2.</w:t>
      </w:r>
      <w:r w:rsidR="00765A7A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сферы реализации подпрограммы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повышением эффективности  управления муниципальным долгом Сергиево-Посадского муниципального района.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EA46CB" w:rsidRPr="005B53B5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EA46CB" w:rsidRPr="005B53B5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A46CB" w:rsidRPr="005B53B5" w:rsidRDefault="00EA46CB" w:rsidP="00855E3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.1.3.План мероприятий по реализации подпрограммы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45"/>
        <w:gridCol w:w="142"/>
        <w:gridCol w:w="3515"/>
        <w:gridCol w:w="1352"/>
        <w:gridCol w:w="731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51"/>
        <w:gridCol w:w="992"/>
      </w:tblGrid>
      <w:tr w:rsidR="00FF6478" w:rsidRPr="005B53B5" w:rsidTr="009449A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      исполнения </w:t>
            </w: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меро-прия-тия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 финансирования  мероприятия в 2014 году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Всего,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Ответственый</w:t>
            </w:r>
            <w:proofErr w:type="spell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FF6478" w:rsidRPr="005B53B5" w:rsidTr="009449AF">
        <w:trPr>
          <w:trHeight w:val="1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9449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F6478" w:rsidRPr="005B53B5" w:rsidTr="009449AF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0416C2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6478" w:rsidRPr="005B53B5" w:rsidTr="009449AF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Осуществление оперативного мониторинга поступлений  налоговых и неналоговых доходов в бюджет Сергиево-Посадского муниципального района.  Срок – ежемесячно до 10 числа месяца следующего за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5B53B5" w:rsidTr="009449AF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Проведение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начислением, правильностью исчисления, полнотой и своевременностью перечисления платежей по арендной плате за землю, доходов от реализации имущества и земельных участков.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Выявление организаций, имеющих задолженность в бюджеты всех уровней и проведение работы по погашению задолженности. Срок -  ежегодно в течение текущего финансового  года.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D44B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землепользования, управление муниципальной собственности и </w:t>
            </w:r>
          </w:p>
        </w:tc>
      </w:tr>
      <w:tr w:rsidR="00FF6478" w:rsidRPr="005B53B5" w:rsidTr="009449AF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3.Проведение мониторинга задолженности по выплате заработной платы в организациях, осуществляющих деятельность в Сергиево-Посадском муниципальном районе и принятие мер по ее ликвидации.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D44B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="00D44B40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экономики</w:t>
            </w:r>
          </w:p>
        </w:tc>
      </w:tr>
      <w:tr w:rsidR="00FF6478" w:rsidRPr="005B53B5" w:rsidTr="009449AF">
        <w:trPr>
          <w:trHeight w:val="3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Подготовка (при необходимости) материалов для рассмотрения организаций, осуществляющих деятельность на территории Сергиево-Посадского муниципального района, и имеющих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задолженность перед бюджетами всех уровней, на заседаниях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района. Срок - ежегодно до 31 декабря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землепользования, управле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 муниципальной собственности, управление</w:t>
            </w:r>
            <w:r w:rsidR="00D44B40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экономики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финансовое управление</w:t>
            </w: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9449AF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F6478" w:rsidRPr="005B53B5" w:rsidTr="009449AF">
        <w:trPr>
          <w:trHeight w:val="10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6478" w:rsidRPr="005B53B5" w:rsidTr="009449AF">
        <w:trPr>
          <w:trHeight w:val="5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Формирование проекта  бюджета </w:t>
            </w: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Сергиево-Посадского муниципальн</w:t>
            </w: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ого района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 Подготовка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Методики планирования бюджетных ассигнований бюджета  Сергиево-Посадского муниципального района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период. Срок - ежегодно, </w:t>
            </w:r>
            <w:r w:rsidR="002D0CA4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1 мая текущего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br/>
              <w:t>2. Составление и ведение консолидированного реестра расходных обязательств муниципального образования «Сергиево-Посадский муниципальный район Московской области». Срок – ежегодно 15 мая и 15 декабря, в течение текущего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Утверждение плана мероприятий по разработке проекта бюджета Сергиево-Посадского муниципального района. Срок – ежегодно до 20 июня текущего финансового года в соответствии с положением о бюджетном процессе.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4.Формирование проекта бюджета Сергиево-Посадского муниципального района на очередной финансовый год и плановый период на основании  мероприятий муниципальных программ Сергиево-Посадского муниципального района и государственных программ Московской области. Срок -  не позднее 1 ноября текущего года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5B53B5" w:rsidTr="009449AF">
        <w:trPr>
          <w:trHeight w:val="3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9449AF">
        <w:trPr>
          <w:trHeight w:val="4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Проведение мониторинга кредиторской задолженности бюджета Сергиево-Посадского муниципального района, в том числе просроченной. Срок – ежемесячно, ежеквартально, ежегодно.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Анализ сложившейся кредиторской задолженности средств бюджета Сергиево-Посадского муниципального района. Срок - ежегодно в течение текущего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3. Подготовка предложений по источникам  погашения задолженности за счет перераспределения утвержденных бюджетных ассигнований и направления дополнительно полученных доходов. Срок - ежегодно в течение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FF6478" w:rsidRPr="005B53B5" w:rsidTr="009449AF">
        <w:trPr>
          <w:trHeight w:val="2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финансового года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Качественное планирование финансирования расходных обязательств бюджета Сергиево-Посадского муниципального района. Срок - не позднее  1 ноября текущего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Качественное составление кассового плана исполнения бюджета Сергиево-Посадского муниципального района. Срок - ежегодно до 31 декабря текущего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3. Своевременное и в полном объеме исполнение расходных обязательств бюджета Сергиево-Посадского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района.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Срок - ежегодно в течение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Анализ и оценка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 отклонений фактических параметров исполнения бюджета Сергиево-Посадского муниципального района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запланированных. Срок - ежегодно в течение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Осуществление контроля за целевым и эффективным расходованием бюджетных средств.  Срок - ежегодно в течение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FF6478" w:rsidRPr="005B53B5" w:rsidTr="009449AF">
        <w:trPr>
          <w:trHeight w:val="3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управления муниципальным долгом, в том числе:</w:t>
            </w:r>
          </w:p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ind w:left="-108" w:hanging="142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327 729,8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64 729,8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3F11AF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3409D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3F11A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6478" w:rsidRPr="005B53B5" w:rsidTr="009449AF">
        <w:trPr>
          <w:trHeight w:val="11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3F11AF" w:rsidP="00FD1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 xml:space="preserve">  327 729,8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64 729,8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3F11AF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3F11AF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3F11AF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3F11AF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6478" w:rsidRPr="005B53B5" w:rsidTr="009449AF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Проведение мониторинга финансовых рынков по условиям предоставления кредитных ресурсов коммерческими банками. Срок - ежеквартально в течение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Осуществление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 и сроков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исполнения долговых обязательств Сергиево-Посадского муниципального района. Срок - ежегодно, в течение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5B53B5" w:rsidTr="009449AF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1.Ведение муниципальной долговой книги Срок – в течение текущего финансового года.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 Проведение анализа графика платежей по погашению долговых обязательств с учетом оценки возможности погашения действующих и новых планируемых заимствований. Срок – в течение текущего финансового года.</w:t>
            </w:r>
          </w:p>
          <w:p w:rsidR="00EA46CB" w:rsidRPr="005B53B5" w:rsidRDefault="00EA46CB" w:rsidP="000A082D">
            <w:pPr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Заключение дополнительных соглашений к кредитным договорам (соглашениям):                                                                                                                                                                                                     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 -направление предложений в кредитные организации о заключении дополнительных соглашений к кредитным договорам (соглашениям) о снижении процентных ставок;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подписание дополнительных соглашений к кредитным договорам (соглашениям) о снижении процентных ставок. Срок - ежегодно в течение текущего финансового года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редитным договорам о снижении процентных ставок.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5B53B5" w:rsidTr="009449AF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ind w:left="-3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Обслуживание и погашение муниципального долга. Сро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к-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ежегодно в течение финансового года.</w:t>
            </w:r>
          </w:p>
          <w:p w:rsidR="0093409D" w:rsidRPr="005B53B5" w:rsidRDefault="0093409D" w:rsidP="00AF30F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Снижение размера дефицита бюджета Сергиево-Посадского муниципального района по сравнению с базовым значением показателя на 1,</w:t>
            </w:r>
            <w:r w:rsidR="00AF30F3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процент. Срок – ежегодно при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составлении проекта бюджета Сергиево-Посадского муниципального района на очередной финансовый год и плановый период.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93409D" w:rsidRPr="005B53B5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="00617D38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202,3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617D38" w:rsidP="00617D3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327729,8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FD1C82" w:rsidP="009E5E7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64 729,8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E5E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617D38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3409D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617D3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617D3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617D3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5B53B5" w:rsidRDefault="0093409D" w:rsidP="000A082D">
            <w:pPr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FF6478" w:rsidRPr="005B53B5" w:rsidTr="009449AF">
        <w:trPr>
          <w:trHeight w:val="400"/>
        </w:trPr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Итого по Подпрограмме: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327729,8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64 729,8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6478" w:rsidRPr="005B53B5" w:rsidTr="009449AF">
        <w:trPr>
          <w:trHeight w:val="571"/>
        </w:trPr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FD1C82" w:rsidRPr="005B53B5" w:rsidRDefault="00FD1C82" w:rsidP="00FD1C82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327729,8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64 729,8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0E7149"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53B5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0E7149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5B53B5" w:rsidRDefault="00FD1C82" w:rsidP="00FD1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7A56CB" w:rsidRPr="005B53B5" w:rsidRDefault="007A56CB" w:rsidP="00EA46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46CB" w:rsidRPr="005B53B5" w:rsidRDefault="008666FC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A46CB" w:rsidRPr="005B53B5">
        <w:rPr>
          <w:rFonts w:ascii="Times New Roman" w:eastAsia="Times New Roman" w:hAnsi="Times New Roman" w:cs="Times New Roman"/>
          <w:b/>
          <w:sz w:val="24"/>
          <w:szCs w:val="24"/>
        </w:rPr>
        <w:t>.2. ПОДПРОГРАММА «РАЗВИТИЕ АРХИВНОГО ДЕЛА СЕРГИЕВО-ПОСАДСКОГО МУНИЦИПАЛЬНОГО РАЙОНА</w:t>
      </w:r>
    </w:p>
    <w:p w:rsidR="00EA46CB" w:rsidRPr="005B53B5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НА 2015-2019 ГОДЫ»</w:t>
      </w:r>
    </w:p>
    <w:p w:rsidR="00EA46CB" w:rsidRPr="005B53B5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6CB" w:rsidRPr="005B53B5" w:rsidRDefault="00EA46CB" w:rsidP="00EA46C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5B53B5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FF6478" w:rsidRPr="005B53B5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архивного дела Сергиево-Посадского муниципального района Московской области на 2015-2019 годы</w:t>
            </w:r>
          </w:p>
        </w:tc>
      </w:tr>
      <w:tr w:rsidR="00FF6478" w:rsidRPr="005B53B5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      </w:r>
          </w:p>
        </w:tc>
      </w:tr>
      <w:tr w:rsidR="00FF6478" w:rsidRPr="005B53B5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расходования средств бюджетов Московской области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Сергиево-Посадского муниципального района  на развитие архивной отрасли.</w:t>
            </w:r>
          </w:p>
          <w:p w:rsidR="00EA46CB" w:rsidRPr="005B53B5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документов.</w:t>
            </w:r>
          </w:p>
          <w:p w:rsidR="00EA46CB" w:rsidRPr="005B53B5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Упрощение процедуры приема и обработки запросов обратившихся.</w:t>
            </w:r>
            <w:r w:rsidR="00AB763C"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 обновление материально-технической базы архивного отдела администрации.</w:t>
            </w:r>
          </w:p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потенциала архивного отдела в сфере оказания услуг посредством электронного документооборота</w:t>
            </w:r>
            <w:r w:rsidR="007A56CB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6478" w:rsidRPr="005B53B5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C10583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Архивный отдел</w:t>
            </w:r>
            <w:r w:rsidR="00EA46CB"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Сергиево-Посадского муниципального района</w:t>
            </w:r>
          </w:p>
        </w:tc>
      </w:tr>
      <w:tr w:rsidR="00FF6478" w:rsidRPr="005B53B5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FF6478" w:rsidRPr="005B53B5" w:rsidTr="00A47EE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FF6478" w:rsidRPr="005B53B5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61936" w:rsidRPr="005B53B5" w:rsidTr="00861936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41 631,3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10441,2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8 413,1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6 630,0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6 630,0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9 517,0</w:t>
            </w:r>
          </w:p>
        </w:tc>
      </w:tr>
      <w:tr w:rsidR="00861936" w:rsidRPr="005B53B5" w:rsidTr="00861936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936" w:rsidRPr="005B53B5" w:rsidTr="00861936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33 150,0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6 630,0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6 630,0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6 630,0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6 630,0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6 630,0</w:t>
            </w:r>
          </w:p>
        </w:tc>
      </w:tr>
      <w:tr w:rsidR="00861936" w:rsidRPr="005B53B5" w:rsidTr="00861936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8 481,3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3 811,2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36" w:rsidRPr="00861936" w:rsidRDefault="00861936" w:rsidP="00EB5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36">
              <w:rPr>
                <w:rFonts w:ascii="Times New Roman" w:hAnsi="Times New Roman" w:cs="Times New Roman"/>
                <w:sz w:val="24"/>
                <w:szCs w:val="24"/>
              </w:rPr>
              <w:t>1 783,1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6" w:rsidRPr="005B53B5" w:rsidRDefault="00861936" w:rsidP="0071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hAnsi="Times New Roman" w:cs="Times New Roman"/>
                <w:sz w:val="24"/>
                <w:szCs w:val="24"/>
              </w:rPr>
              <w:t>2 887,0</w:t>
            </w:r>
          </w:p>
        </w:tc>
      </w:tr>
      <w:tr w:rsidR="00FF6478" w:rsidRPr="005B53B5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478" w:rsidRPr="005B53B5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процентов;</w:t>
            </w:r>
          </w:p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процентов;</w:t>
            </w:r>
          </w:p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 процентов</w:t>
            </w:r>
          </w:p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</w:tc>
      </w:tr>
    </w:tbl>
    <w:p w:rsidR="00EA46CB" w:rsidRPr="005B53B5" w:rsidRDefault="00EA46CB" w:rsidP="00EA46CB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bookmark0"/>
    </w:p>
    <w:p w:rsidR="00EA46CB" w:rsidRPr="005B53B5" w:rsidRDefault="008666FC" w:rsidP="00EA46CB">
      <w:pPr>
        <w:keepNext/>
        <w:keepLines/>
        <w:widowControl w:val="0"/>
        <w:ind w:left="108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5B53B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EA46CB" w:rsidRPr="005B53B5">
        <w:rPr>
          <w:rFonts w:ascii="Times New Roman" w:eastAsia="Calibri" w:hAnsi="Times New Roman" w:cs="Times New Roman"/>
          <w:bCs/>
          <w:sz w:val="24"/>
          <w:szCs w:val="24"/>
        </w:rPr>
        <w:t>.2.1.Цели и задачи подпрограммы</w:t>
      </w:r>
    </w:p>
    <w:p w:rsidR="00EA46CB" w:rsidRPr="005B53B5" w:rsidRDefault="00EA46CB" w:rsidP="00EA46CB">
      <w:pPr>
        <w:keepNext/>
        <w:keepLines/>
        <w:widowControl w:val="0"/>
        <w:ind w:left="1080"/>
        <w:jc w:val="center"/>
        <w:outlineLvl w:val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A46CB" w:rsidRPr="005B53B5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Цель: х</w:t>
      </w:r>
      <w:r w:rsidRPr="005B53B5">
        <w:rPr>
          <w:rFonts w:ascii="Times New Roman" w:eastAsia="Times New Roman" w:hAnsi="Times New Roman" w:cs="Times New Roman"/>
          <w:sz w:val="24"/>
          <w:szCs w:val="24"/>
        </w:rPr>
        <w:t>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5B53B5">
        <w:rPr>
          <w:rFonts w:ascii="Times New Roman" w:eastAsia="Times New Roman" w:hAnsi="Times New Roman" w:cs="Times New Roman"/>
          <w:sz w:val="24"/>
          <w:szCs w:val="24"/>
        </w:rPr>
        <w:t>эффективности расходования средств бюджетов Московской области</w:t>
      </w:r>
      <w:proofErr w:type="gramEnd"/>
      <w:r w:rsidRPr="005B53B5">
        <w:rPr>
          <w:rFonts w:ascii="Times New Roman" w:eastAsia="Times New Roman" w:hAnsi="Times New Roman" w:cs="Times New Roman"/>
          <w:sz w:val="24"/>
          <w:szCs w:val="24"/>
        </w:rPr>
        <w:t xml:space="preserve"> и Сергиево-Посадского муниципального района на развитие архивной отрасли;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- совершенствование нормативного правового регулирования в сфере хранения, комплектования, учета и использования архивных документов;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- упрощение процедуры приема и обработки запросов обратившихся;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sz w:val="24"/>
          <w:szCs w:val="24"/>
        </w:rPr>
        <w:t>- модернизация и обновление материально-технической базы архивного отдела администрации;</w:t>
      </w:r>
    </w:p>
    <w:p w:rsidR="00EA46CB" w:rsidRPr="005B53B5" w:rsidRDefault="00EA46CB" w:rsidP="00EA46CB">
      <w:pPr>
        <w:widowControl w:val="0"/>
        <w:tabs>
          <w:tab w:val="left" w:pos="975"/>
        </w:tabs>
        <w:spacing w:line="274" w:lineRule="exact"/>
        <w:ind w:left="1080" w:right="20" w:hanging="371"/>
        <w:rPr>
          <w:rFonts w:ascii="Times New Roman" w:eastAsia="Calibri" w:hAnsi="Times New Roman" w:cs="Times New Roman"/>
          <w:b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реализация потенциала архивного отдела в сфере оказания услуг посредством электронного документооборота.</w:t>
      </w:r>
    </w:p>
    <w:p w:rsidR="00EA46CB" w:rsidRPr="005B53B5" w:rsidRDefault="00EA46CB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46CB" w:rsidRPr="005B53B5" w:rsidRDefault="008666FC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</w:rPr>
        <w:t xml:space="preserve">.2.2.Характеристика </w:t>
      </w:r>
      <w:bookmarkEnd w:id="0"/>
      <w:r w:rsidR="00EA46CB" w:rsidRPr="005B53B5">
        <w:rPr>
          <w:rFonts w:ascii="Times New Roman" w:eastAsia="Calibri" w:hAnsi="Times New Roman" w:cs="Times New Roman"/>
          <w:sz w:val="24"/>
          <w:szCs w:val="24"/>
        </w:rPr>
        <w:t>сферы реализации подпрограммы</w:t>
      </w:r>
    </w:p>
    <w:p w:rsidR="00EA46CB" w:rsidRPr="005B53B5" w:rsidRDefault="00EA46CB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A46CB" w:rsidRPr="005B53B5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EA46CB" w:rsidRPr="005B53B5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Остается стабильно высокой интенсивность использования архивных документов. В 2013 году было исполнено 8 973 запроса социально-правового характера, 6 тематических запросов организаций и граждан, 212 пользователей пришло в читальный зал архивного отдела.</w:t>
      </w:r>
    </w:p>
    <w:p w:rsidR="00EA46CB" w:rsidRPr="005B53B5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Необходимо выполнить значительный объем работы по переводу поисковых средств к архивным документам в электронный вид. По состоянию на 01.01.2014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- 55,8 процента. Доля архивных документов, включенных в электронные описи, в общем объеме документов, хранящихся в муниципальном архиве Сергиево-Посадского муниципального района, составила 66 процентов.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lastRenderedPageBreak/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5B53B5" w:rsidRDefault="00EA46CB" w:rsidP="00EA46CB">
      <w:pPr>
        <w:widowControl w:val="0"/>
        <w:spacing w:line="274" w:lineRule="exact"/>
        <w:ind w:left="20" w:right="20" w:hanging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           - в полном объеме создать фонд пользования в электронном виде на описи дел муниципального архива;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упростить процедуру и сократить сроки оказания государственных и муниципальных услуг в сфере архивного дела;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- 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проверка наличия дел 38477 единиц хранения;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прием на хранение 1400 единиц хранения в муниципальный архив Сергиево-Посадского муниципального района;</w:t>
      </w:r>
    </w:p>
    <w:p w:rsidR="00EA46CB" w:rsidRPr="005B53B5" w:rsidRDefault="00EA46CB" w:rsidP="00401CFA">
      <w:pPr>
        <w:widowControl w:val="0"/>
        <w:tabs>
          <w:tab w:val="left" w:pos="13785"/>
        </w:tabs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к утверждению описей управленческой документации 750 единиц хранения;</w:t>
      </w:r>
      <w:r w:rsidR="00401CFA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к согласованию описей на документы по личному составу 250 единиц хранения;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исполнение запросов социально-правового характера – 39000 архивных справок;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исполнение запросов тематического характера (запрос) – 25 тематических запросов;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оформление пользователей для работы в читальном зале 130 пользователей;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перевод 611 описей архивных документов в электронный вид;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оцифровка 500000 листов дел, хранящихся в муниципальном архиве Сергиево-Посадского муниципального района.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Размеры затрат на реализацию подпрограммных мероприятий определены исходя из затрат на оплату труда и начислений на оплату </w:t>
      </w:r>
      <w:r w:rsidRPr="005B53B5">
        <w:rPr>
          <w:rFonts w:ascii="Times New Roman" w:eastAsia="Calibri" w:hAnsi="Times New Roman" w:cs="Times New Roman"/>
          <w:sz w:val="24"/>
          <w:szCs w:val="24"/>
        </w:rPr>
        <w:lastRenderedPageBreak/>
        <w:t>труда по архивному отделу (11 штатных единиц), а также расходов на оплату работ, услуг, увеличения стоимости основных средств, увеличения стоимости материальных запасов, уплаты налога на имущество, земельного налога и прочих расходов.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Для достижения поставленных целей и задач в рамках подпрограммы предусматривается выполнение ряда мероприятий.</w:t>
      </w:r>
    </w:p>
    <w:p w:rsidR="00EA46CB" w:rsidRPr="005B53B5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A46CB" w:rsidRPr="005B53B5" w:rsidRDefault="008666FC" w:rsidP="00EA46CB">
      <w:pPr>
        <w:ind w:left="567"/>
        <w:jc w:val="center"/>
        <w:rPr>
          <w:rFonts w:ascii="Times New Roman" w:eastAsia="Times New Roman" w:hAnsi="Times New Roman" w:cs="Times New Roman"/>
          <w:sz w:val="24"/>
        </w:rPr>
      </w:pPr>
      <w:r w:rsidRPr="005B53B5">
        <w:rPr>
          <w:rFonts w:ascii="Times New Roman" w:eastAsia="Times New Roman" w:hAnsi="Times New Roman" w:cs="Times New Roman"/>
          <w:sz w:val="24"/>
        </w:rPr>
        <w:t>9</w:t>
      </w:r>
      <w:r w:rsidR="00EA46CB" w:rsidRPr="005B53B5">
        <w:rPr>
          <w:rFonts w:ascii="Times New Roman" w:eastAsia="Times New Roman" w:hAnsi="Times New Roman" w:cs="Times New Roman"/>
          <w:sz w:val="24"/>
        </w:rPr>
        <w:t>.2.3.Перечень мероприятий по реализации подпрограммы</w:t>
      </w:r>
    </w:p>
    <w:p w:rsidR="00EA46CB" w:rsidRPr="005B53B5" w:rsidRDefault="00EA46CB" w:rsidP="00EA46CB">
      <w:pPr>
        <w:ind w:left="567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559"/>
        <w:gridCol w:w="1174"/>
        <w:gridCol w:w="1094"/>
        <w:gridCol w:w="850"/>
        <w:gridCol w:w="851"/>
        <w:gridCol w:w="850"/>
        <w:gridCol w:w="742"/>
        <w:gridCol w:w="818"/>
        <w:gridCol w:w="850"/>
        <w:gridCol w:w="992"/>
        <w:gridCol w:w="1985"/>
      </w:tblGrid>
      <w:tr w:rsidR="00FF6478" w:rsidRPr="005B53B5" w:rsidTr="007E08DC">
        <w:tc>
          <w:tcPr>
            <w:tcW w:w="426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5B53B5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B53B5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Объем финансирования мероприятия в 2014 году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 (тыс. рублей)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Всего 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(тыс. рублей)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6CB" w:rsidRPr="005B53B5" w:rsidRDefault="00600A6E" w:rsidP="007E08DC">
            <w:pPr>
              <w:rPr>
                <w:rFonts w:ascii="Times New Roman" w:hAnsi="Times New Roman" w:cs="Times New Roman"/>
              </w:rPr>
            </w:pPr>
            <w:proofErr w:type="gramStart"/>
            <w:r w:rsidRPr="005B53B5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B53B5">
              <w:rPr>
                <w:rFonts w:ascii="Times New Roman" w:hAnsi="Times New Roman" w:cs="Times New Roman"/>
              </w:rPr>
              <w:t xml:space="preserve"> за выполнение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Результаты выполнения мероприятий подпрограммы</w:t>
            </w:r>
          </w:p>
        </w:tc>
      </w:tr>
      <w:tr w:rsidR="00FF6478" w:rsidRPr="005B53B5" w:rsidTr="007E08DC">
        <w:tc>
          <w:tcPr>
            <w:tcW w:w="426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2015 год</w:t>
            </w:r>
          </w:p>
        </w:tc>
        <w:tc>
          <w:tcPr>
            <w:tcW w:w="850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2016 год</w:t>
            </w:r>
          </w:p>
        </w:tc>
        <w:tc>
          <w:tcPr>
            <w:tcW w:w="742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2017 год</w:t>
            </w:r>
          </w:p>
        </w:tc>
        <w:tc>
          <w:tcPr>
            <w:tcW w:w="818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2019 год</w:t>
            </w:r>
          </w:p>
        </w:tc>
        <w:tc>
          <w:tcPr>
            <w:tcW w:w="992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F6478" w:rsidRPr="005B53B5" w:rsidTr="007E08DC">
        <w:tc>
          <w:tcPr>
            <w:tcW w:w="426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94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18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BC44BC" w:rsidRPr="005B53B5" w:rsidTr="007E08DC">
        <w:tc>
          <w:tcPr>
            <w:tcW w:w="426" w:type="dxa"/>
            <w:vMerge w:val="restart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Хранение, комплектование, учет и использование документов архивного фонда Сергиево-Посадского района Московской области и других архивных документов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Документы архивного фонда Сергиево-Посадского муниципального района Московской области хранятся без определения срока (бессрочно) и все время находятся на </w:t>
            </w:r>
            <w:r w:rsidRPr="005B53B5">
              <w:rPr>
                <w:rFonts w:ascii="Times New Roman" w:eastAsia="Calibri" w:hAnsi="Times New Roman" w:cs="Times New Roman"/>
              </w:rPr>
              <w:lastRenderedPageBreak/>
              <w:t>государственном учете.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Документы по личному составу </w:t>
            </w:r>
            <w:proofErr w:type="gramStart"/>
            <w:r w:rsidRPr="005B53B5">
              <w:rPr>
                <w:rFonts w:ascii="Times New Roman" w:eastAsia="Calibri" w:hAnsi="Times New Roman" w:cs="Times New Roman"/>
              </w:rPr>
              <w:t>хранятся 75 лет и в течение срока хранения находятся</w:t>
            </w:r>
            <w:proofErr w:type="gramEnd"/>
            <w:r w:rsidRPr="005B53B5">
              <w:rPr>
                <w:rFonts w:ascii="Times New Roman" w:eastAsia="Calibri" w:hAnsi="Times New Roman" w:cs="Times New Roman"/>
              </w:rPr>
              <w:t xml:space="preserve"> на государственном учете.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Документы временного срока хранения, поступившие на хранение в учреждение, хранятся до истечения установленных сроков хранения</w:t>
            </w:r>
          </w:p>
        </w:tc>
        <w:tc>
          <w:tcPr>
            <w:tcW w:w="1559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lastRenderedPageBreak/>
              <w:t xml:space="preserve">Итого </w:t>
            </w:r>
          </w:p>
        </w:tc>
        <w:tc>
          <w:tcPr>
            <w:tcW w:w="1174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2015 - 2019</w:t>
            </w:r>
          </w:p>
        </w:tc>
        <w:tc>
          <w:tcPr>
            <w:tcW w:w="1094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eastAsia="Calibri" w:hAnsi="Times New Roman" w:cs="Times New Roman"/>
                <w:sz w:val="18"/>
                <w:szCs w:val="18"/>
              </w:rPr>
              <w:t>9405</w:t>
            </w:r>
          </w:p>
        </w:tc>
        <w:tc>
          <w:tcPr>
            <w:tcW w:w="850" w:type="dxa"/>
            <w:shd w:val="clear" w:color="auto" w:fill="auto"/>
          </w:tcPr>
          <w:p w:rsidR="00BC44BC" w:rsidRPr="006B7A83" w:rsidRDefault="00BC44BC" w:rsidP="00EB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A83">
              <w:rPr>
                <w:rFonts w:ascii="Times New Roman" w:hAnsi="Times New Roman" w:cs="Times New Roman"/>
                <w:sz w:val="18"/>
                <w:szCs w:val="18"/>
              </w:rPr>
              <w:t>41 631,3</w:t>
            </w:r>
          </w:p>
        </w:tc>
        <w:tc>
          <w:tcPr>
            <w:tcW w:w="851" w:type="dxa"/>
            <w:shd w:val="clear" w:color="auto" w:fill="auto"/>
          </w:tcPr>
          <w:p w:rsidR="00BC44BC" w:rsidRPr="006B7A83" w:rsidRDefault="00BC44BC" w:rsidP="00EB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A83">
              <w:rPr>
                <w:rFonts w:ascii="Times New Roman" w:hAnsi="Times New Roman" w:cs="Times New Roman"/>
                <w:sz w:val="18"/>
                <w:szCs w:val="18"/>
              </w:rPr>
              <w:t>10441,2</w:t>
            </w:r>
          </w:p>
        </w:tc>
        <w:tc>
          <w:tcPr>
            <w:tcW w:w="850" w:type="dxa"/>
            <w:shd w:val="clear" w:color="auto" w:fill="auto"/>
          </w:tcPr>
          <w:p w:rsidR="00BC44BC" w:rsidRPr="006B7A83" w:rsidRDefault="00BC44BC" w:rsidP="00EB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A83">
              <w:rPr>
                <w:rFonts w:ascii="Times New Roman" w:hAnsi="Times New Roman" w:cs="Times New Roman"/>
                <w:sz w:val="18"/>
                <w:szCs w:val="18"/>
              </w:rPr>
              <w:t>8 413,1</w:t>
            </w:r>
          </w:p>
        </w:tc>
        <w:tc>
          <w:tcPr>
            <w:tcW w:w="742" w:type="dxa"/>
            <w:shd w:val="clear" w:color="auto" w:fill="auto"/>
          </w:tcPr>
          <w:p w:rsidR="00BC44BC" w:rsidRPr="005B53B5" w:rsidRDefault="00BC44BC" w:rsidP="00184110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6630,0</w:t>
            </w:r>
          </w:p>
        </w:tc>
        <w:tc>
          <w:tcPr>
            <w:tcW w:w="818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6630,0</w:t>
            </w:r>
          </w:p>
        </w:tc>
        <w:tc>
          <w:tcPr>
            <w:tcW w:w="850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9517,0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44BC" w:rsidRPr="005B53B5" w:rsidRDefault="00BC44BC" w:rsidP="00BE7A0C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Архив-</w:t>
            </w:r>
          </w:p>
          <w:p w:rsidR="00BC44BC" w:rsidRPr="005B53B5" w:rsidRDefault="00BC44BC" w:rsidP="00BE7A0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B53B5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5B53B5">
              <w:rPr>
                <w:rFonts w:ascii="Times New Roman" w:eastAsia="Calibri" w:hAnsi="Times New Roman" w:cs="Times New Roman"/>
              </w:rPr>
              <w:t xml:space="preserve"> отдел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</w:t>
            </w:r>
            <w:r w:rsidRPr="005B53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процентов;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процентов;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 xml:space="preserve">Доля описей дел в муниципальном архиве, на которые создан фонд пользования в электронном </w:t>
            </w:r>
            <w:r w:rsidRPr="005B53B5">
              <w:rPr>
                <w:rFonts w:ascii="Times New Roman" w:eastAsia="Calibri" w:hAnsi="Times New Roman" w:cs="Times New Roman"/>
              </w:rPr>
              <w:lastRenderedPageBreak/>
              <w:t>виде, от общего количества описей дел в муниципальном архиве, 100 процентов;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25процентов</w:t>
            </w:r>
          </w:p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</w:tc>
      </w:tr>
      <w:tr w:rsidR="00BC44BC" w:rsidRPr="005B53B5" w:rsidTr="007E08DC">
        <w:trPr>
          <w:trHeight w:val="1088"/>
        </w:trPr>
        <w:tc>
          <w:tcPr>
            <w:tcW w:w="426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2015 – 2019</w:t>
            </w:r>
          </w:p>
        </w:tc>
        <w:tc>
          <w:tcPr>
            <w:tcW w:w="1094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eastAsia="Calibri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C44BC" w:rsidRPr="00BC44BC" w:rsidRDefault="00BC44BC" w:rsidP="00EB52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C44BC" w:rsidRPr="00BC44BC" w:rsidRDefault="00BC44BC" w:rsidP="00EB52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44B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44BC" w:rsidRPr="00BC44BC" w:rsidRDefault="00BC44BC" w:rsidP="00EB52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44B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6630,0</w:t>
            </w:r>
          </w:p>
        </w:tc>
        <w:tc>
          <w:tcPr>
            <w:tcW w:w="818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6630,0</w:t>
            </w:r>
          </w:p>
        </w:tc>
        <w:tc>
          <w:tcPr>
            <w:tcW w:w="850" w:type="dxa"/>
            <w:shd w:val="clear" w:color="auto" w:fill="auto"/>
          </w:tcPr>
          <w:p w:rsidR="00BC44BC" w:rsidRPr="005B53B5" w:rsidRDefault="00BC44BC" w:rsidP="001841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6630,0</w:t>
            </w:r>
          </w:p>
        </w:tc>
        <w:tc>
          <w:tcPr>
            <w:tcW w:w="992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C44BC" w:rsidRPr="005B53B5" w:rsidTr="007E08DC">
        <w:tc>
          <w:tcPr>
            <w:tcW w:w="426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  <w:r w:rsidRPr="005B53B5">
              <w:rPr>
                <w:rFonts w:ascii="Times New Roman" w:eastAsia="Calibri" w:hAnsi="Times New Roman" w:cs="Times New Roman"/>
              </w:rPr>
              <w:t>2015 - 2019</w:t>
            </w:r>
          </w:p>
        </w:tc>
        <w:tc>
          <w:tcPr>
            <w:tcW w:w="1094" w:type="dxa"/>
            <w:shd w:val="clear" w:color="auto" w:fill="auto"/>
          </w:tcPr>
          <w:p w:rsidR="00BC44BC" w:rsidRPr="005B53B5" w:rsidRDefault="00BC44B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15260</w:t>
            </w:r>
          </w:p>
        </w:tc>
        <w:tc>
          <w:tcPr>
            <w:tcW w:w="850" w:type="dxa"/>
            <w:shd w:val="clear" w:color="auto" w:fill="auto"/>
          </w:tcPr>
          <w:p w:rsidR="00BC44BC" w:rsidRPr="00BC44BC" w:rsidRDefault="00BC44BC" w:rsidP="00EB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4BC">
              <w:rPr>
                <w:rFonts w:ascii="Times New Roman" w:hAnsi="Times New Roman" w:cs="Times New Roman"/>
                <w:sz w:val="18"/>
                <w:szCs w:val="18"/>
              </w:rPr>
              <w:t>33 150,0</w:t>
            </w:r>
          </w:p>
        </w:tc>
        <w:tc>
          <w:tcPr>
            <w:tcW w:w="851" w:type="dxa"/>
            <w:shd w:val="clear" w:color="auto" w:fill="auto"/>
          </w:tcPr>
          <w:p w:rsidR="00BC44BC" w:rsidRPr="00BC44BC" w:rsidRDefault="00BC44BC" w:rsidP="00EB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4BC">
              <w:rPr>
                <w:rFonts w:ascii="Times New Roman" w:hAnsi="Times New Roman" w:cs="Times New Roman"/>
                <w:sz w:val="18"/>
                <w:szCs w:val="18"/>
              </w:rPr>
              <w:t>6 630,0</w:t>
            </w:r>
          </w:p>
        </w:tc>
        <w:tc>
          <w:tcPr>
            <w:tcW w:w="850" w:type="dxa"/>
            <w:shd w:val="clear" w:color="auto" w:fill="auto"/>
          </w:tcPr>
          <w:p w:rsidR="00BC44BC" w:rsidRPr="00BC44BC" w:rsidRDefault="00BC44BC" w:rsidP="00EB5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4BC">
              <w:rPr>
                <w:rFonts w:ascii="Times New Roman" w:hAnsi="Times New Roman" w:cs="Times New Roman"/>
                <w:sz w:val="18"/>
                <w:szCs w:val="18"/>
              </w:rPr>
              <w:t>6 630,0</w:t>
            </w:r>
          </w:p>
        </w:tc>
        <w:tc>
          <w:tcPr>
            <w:tcW w:w="742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C44BC" w:rsidRPr="005B53B5" w:rsidRDefault="00BC44BC" w:rsidP="00184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3B5">
              <w:rPr>
                <w:rFonts w:ascii="Times New Roman" w:hAnsi="Times New Roman" w:cs="Times New Roman"/>
                <w:sz w:val="18"/>
                <w:szCs w:val="18"/>
              </w:rPr>
              <w:t>2887,0</w:t>
            </w:r>
          </w:p>
        </w:tc>
        <w:tc>
          <w:tcPr>
            <w:tcW w:w="992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44BC" w:rsidRPr="005B53B5" w:rsidRDefault="00BC44BC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A46CB" w:rsidRPr="005B53B5" w:rsidRDefault="00EA46CB" w:rsidP="00EA46CB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</w:p>
    <w:p w:rsidR="009B7797" w:rsidRPr="005B53B5" w:rsidRDefault="009B7797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  <w:r w:rsidRPr="005B53B5">
        <w:rPr>
          <w:rFonts w:ascii="Times New Roman" w:eastAsia="Calibri" w:hAnsi="Times New Roman" w:cs="Times New Roman"/>
          <w:sz w:val="20"/>
        </w:rPr>
        <w:br w:type="page"/>
      </w:r>
    </w:p>
    <w:p w:rsidR="00EA46CB" w:rsidRPr="005B53B5" w:rsidRDefault="008666FC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9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.3.</w:t>
      </w:r>
      <w:r w:rsidR="00765A7A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ИНФОРМАЦИОННО-КОММУНИКАЦИОННЫХ ТЕХНОЛОГИЙ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ДЛЯ ПОВЫШЕНИЯ ЭФФЕКТИВНОСТИ ПРОЦЕССОВ УПРАВЛЕНИЯ</w:t>
      </w:r>
      <w:r w:rsidR="00BF396D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СОЗДАНИЯ БЛАГОПРИЯТНЫХ УСЛОВИЙ ЖИЗНИ И ВЕДЕНИЯ БИЗНЕСА В СЕРГИЕВО-ПОСАДСКОМ МУНИЦИПАЛЬНОМ РАЙОНЕ МОСКОВСКОЙ ОБЛАСТИ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9639"/>
      </w:tblGrid>
      <w:tr w:rsidR="00DF4A3A" w:rsidRPr="005B53B5" w:rsidTr="005B53B5">
        <w:tc>
          <w:tcPr>
            <w:tcW w:w="4962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9639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</w:rPr>
      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</w:t>
            </w:r>
            <w:proofErr w:type="gramStart"/>
            <w:r w:rsidRPr="001D7E60">
              <w:rPr>
                <w:rFonts w:ascii="Times New Roman" w:hAnsi="Times New Roman"/>
                <w:sz w:val="24"/>
                <w:szCs w:val="24"/>
              </w:rPr>
              <w:t>Сергиево-Посадском</w:t>
            </w:r>
            <w:proofErr w:type="gramEnd"/>
            <w:r w:rsidRPr="001D7E60">
              <w:rPr>
                <w:rFonts w:ascii="Times New Roman" w:hAnsi="Times New Roman"/>
                <w:sz w:val="24"/>
                <w:szCs w:val="24"/>
              </w:rPr>
              <w:t xml:space="preserve"> муниципальном Московской области</w:t>
            </w:r>
          </w:p>
        </w:tc>
      </w:tr>
      <w:tr w:rsidR="00DF4A3A" w:rsidRPr="005B53B5" w:rsidTr="005B53B5">
        <w:tc>
          <w:tcPr>
            <w:tcW w:w="4962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9639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</w:rPr>
              <w:t xml:space="preserve">Повышение качества муниципальных и других услуг, оказываемых населению муниципального образования, обеспечение удобства их получения, увеличение </w:t>
            </w:r>
            <w:proofErr w:type="gramStart"/>
            <w:r w:rsidRPr="001D7E60">
              <w:rPr>
                <w:rFonts w:ascii="Times New Roman" w:hAnsi="Times New Roman"/>
                <w:sz w:val="24"/>
                <w:szCs w:val="24"/>
              </w:rPr>
              <w:t>производительности труда работников органов местного самоуправления муниципального образования Московской</w:t>
            </w:r>
            <w:proofErr w:type="gramEnd"/>
            <w:r w:rsidRPr="001D7E60">
              <w:rPr>
                <w:rFonts w:ascii="Times New Roman" w:hAnsi="Times New Roman"/>
                <w:sz w:val="24"/>
                <w:szCs w:val="24"/>
              </w:rPr>
              <w:t xml:space="preserve"> области,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</w:tc>
      </w:tr>
      <w:tr w:rsidR="00DF4A3A" w:rsidRPr="005B53B5" w:rsidTr="005B53B5">
        <w:tc>
          <w:tcPr>
            <w:tcW w:w="4962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  <w:lang w:eastAsia="en-US"/>
              </w:rPr>
              <w:t>Заказчик подпрограммы</w:t>
            </w:r>
          </w:p>
        </w:tc>
        <w:tc>
          <w:tcPr>
            <w:tcW w:w="9639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  <w:lang w:eastAsia="en-US"/>
              </w:rPr>
              <w:t>Отдел сетевых технологий</w:t>
            </w:r>
          </w:p>
        </w:tc>
      </w:tr>
      <w:tr w:rsidR="00DF4A3A" w:rsidRPr="005B53B5" w:rsidTr="005B53B5">
        <w:tc>
          <w:tcPr>
            <w:tcW w:w="4962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9639" w:type="dxa"/>
          </w:tcPr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ОМСУ муниципального образования Московской области базовой информационно-технологической инфраструктурой.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ОМСУ муниципального образования Московской области единой информационно-технологической и телекоммуникационной инфраструктурой.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защиты информационно-технологической и телекоммуникационной инфраструктуры и информации в информационных системах.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использования в деятельности ОМСУ муниципального образования Московской области региональных информационных систем.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создания и использования в деятельности ОМСУ муниципального образования Московской области муниципальных информационных систем.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перехода ОМСУ муниципального образования Московской области на оказание услуг в </w:t>
            </w:r>
            <w:proofErr w:type="gramStart"/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электронном</w:t>
            </w:r>
            <w:proofErr w:type="gramEnd"/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телекоммуникационной инфраструктуры в области подвижной радиотелефонной связи на территории Московской области.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      </w:r>
          </w:p>
          <w:p w:rsidR="00DF4A3A" w:rsidRPr="00FB26A1" w:rsidRDefault="00FB26A1" w:rsidP="00FB26A1">
            <w:pPr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  <w:r w:rsidR="00DF4A3A" w:rsidRPr="00FB26A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услугами связи муниципальное образование Московской области.</w:t>
            </w:r>
          </w:p>
        </w:tc>
      </w:tr>
      <w:tr w:rsidR="00DF4A3A" w:rsidRPr="001D7E60" w:rsidTr="005B53B5">
        <w:tc>
          <w:tcPr>
            <w:tcW w:w="4962" w:type="dxa"/>
          </w:tcPr>
          <w:p w:rsidR="00DF4A3A" w:rsidRPr="001D7E60" w:rsidRDefault="00DF4A3A" w:rsidP="005B53B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E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Срок реализации подпрограммы</w:t>
            </w:r>
          </w:p>
        </w:tc>
        <w:tc>
          <w:tcPr>
            <w:tcW w:w="9639" w:type="dxa"/>
          </w:tcPr>
          <w:p w:rsidR="00DF4A3A" w:rsidRPr="001D7E60" w:rsidRDefault="00DF4A3A" w:rsidP="005B53B5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before="120"/>
              <w:ind w:left="3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D7E60">
              <w:rPr>
                <w:rFonts w:ascii="Times New Roman" w:hAnsi="Times New Roman"/>
                <w:sz w:val="24"/>
                <w:szCs w:val="24"/>
              </w:rPr>
              <w:t>2015-2018 годы</w:t>
            </w:r>
          </w:p>
        </w:tc>
      </w:tr>
    </w:tbl>
    <w:p w:rsidR="00DF4A3A" w:rsidRPr="001D7E60" w:rsidRDefault="00DF4A3A" w:rsidP="00DF4A3A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2108"/>
        <w:gridCol w:w="1983"/>
        <w:gridCol w:w="1419"/>
        <w:gridCol w:w="1416"/>
        <w:gridCol w:w="1419"/>
        <w:gridCol w:w="1416"/>
        <w:gridCol w:w="1276"/>
      </w:tblGrid>
      <w:tr w:rsidR="00DF4A3A" w:rsidRPr="001D7E60" w:rsidTr="005B53B5">
        <w:trPr>
          <w:trHeight w:val="676"/>
        </w:trPr>
        <w:tc>
          <w:tcPr>
            <w:tcW w:w="1220" w:type="pct"/>
            <w:vMerge w:val="restart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E6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722" w:type="pct"/>
            <w:vMerge w:val="restar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679" w:type="pct"/>
            <w:vMerge w:val="restart"/>
            <w:vAlign w:val="center"/>
          </w:tcPr>
          <w:p w:rsidR="00DF4A3A" w:rsidRPr="001D7E60" w:rsidRDefault="00DF4A3A" w:rsidP="005B53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9" w:type="pct"/>
            <w:gridSpan w:val="5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DF4A3A" w:rsidRPr="001D7E60" w:rsidTr="005B53B5">
        <w:trPr>
          <w:trHeight w:val="676"/>
        </w:trPr>
        <w:tc>
          <w:tcPr>
            <w:tcW w:w="1220" w:type="pct"/>
            <w:vMerge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vAlign w:val="center"/>
          </w:tcPr>
          <w:p w:rsidR="00DF4A3A" w:rsidRPr="001D7E60" w:rsidRDefault="00DF4A3A" w:rsidP="005B53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" w:type="pct"/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Всего,</w:t>
            </w:r>
          </w:p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485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486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485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437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2018 год</w:t>
            </w:r>
          </w:p>
        </w:tc>
      </w:tr>
      <w:tr w:rsidR="00F84D46" w:rsidRPr="001D7E60" w:rsidTr="005B53B5">
        <w:trPr>
          <w:trHeight w:val="66"/>
        </w:trPr>
        <w:tc>
          <w:tcPr>
            <w:tcW w:w="1220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679" w:type="pct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Всего</w:t>
            </w:r>
          </w:p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1D7E60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1D7E6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86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A61DEB">
              <w:rPr>
                <w:rFonts w:ascii="Times New Roman" w:hAnsi="Times New Roman" w:cs="Times New Roman"/>
                <w:bCs/>
              </w:rPr>
              <w:t>27 326, 20</w:t>
            </w:r>
          </w:p>
        </w:tc>
        <w:tc>
          <w:tcPr>
            <w:tcW w:w="485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A61DEB">
              <w:rPr>
                <w:rFonts w:ascii="Times New Roman" w:eastAsia="Calibri" w:hAnsi="Times New Roman" w:cs="Times New Roman"/>
              </w:rPr>
              <w:t>3000,0</w:t>
            </w:r>
          </w:p>
        </w:tc>
        <w:tc>
          <w:tcPr>
            <w:tcW w:w="486" w:type="pct"/>
            <w:vAlign w:val="center"/>
          </w:tcPr>
          <w:p w:rsidR="00C64D7B" w:rsidRPr="00063A21" w:rsidRDefault="00C64D7B" w:rsidP="00EB520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063A21">
              <w:rPr>
                <w:rFonts w:ascii="Times New Roman" w:hAnsi="Times New Roman" w:cs="Times New Roman"/>
              </w:rPr>
              <w:t>20 516,20</w:t>
            </w:r>
          </w:p>
        </w:tc>
        <w:tc>
          <w:tcPr>
            <w:tcW w:w="485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  <w:lang w:val="en-US"/>
              </w:rPr>
              <w:t>3000</w:t>
            </w:r>
            <w:r w:rsidRPr="001D7E60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437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3 000,00</w:t>
            </w:r>
          </w:p>
        </w:tc>
      </w:tr>
      <w:tr w:rsidR="00F84D46" w:rsidRPr="001D7E60" w:rsidTr="005B53B5">
        <w:trPr>
          <w:trHeight w:val="66"/>
        </w:trPr>
        <w:tc>
          <w:tcPr>
            <w:tcW w:w="1220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9" w:type="pct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86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A61D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5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A61D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84D46" w:rsidRPr="00063A21" w:rsidRDefault="00F84D46" w:rsidP="00EB520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63A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5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84D46" w:rsidRPr="001D7E60" w:rsidTr="005B53B5">
        <w:trPr>
          <w:trHeight w:val="66"/>
        </w:trPr>
        <w:tc>
          <w:tcPr>
            <w:tcW w:w="1220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9" w:type="pct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86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A61D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5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A61D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84D46" w:rsidRPr="00063A21" w:rsidRDefault="00F84D46" w:rsidP="00EB520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63A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5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84D46" w:rsidRPr="001D7E60" w:rsidTr="005B53B5">
        <w:trPr>
          <w:trHeight w:val="66"/>
        </w:trPr>
        <w:tc>
          <w:tcPr>
            <w:tcW w:w="1220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9" w:type="pct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486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61DEB">
              <w:rPr>
                <w:rFonts w:ascii="Times New Roman" w:hAnsi="Times New Roman" w:cs="Times New Roman"/>
              </w:rPr>
              <w:t>27 326,20</w:t>
            </w:r>
          </w:p>
        </w:tc>
        <w:tc>
          <w:tcPr>
            <w:tcW w:w="485" w:type="pct"/>
            <w:vAlign w:val="center"/>
          </w:tcPr>
          <w:p w:rsidR="00F84D46" w:rsidRPr="00A61DEB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61DEB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486" w:type="pct"/>
            <w:vAlign w:val="center"/>
          </w:tcPr>
          <w:p w:rsidR="00F84D46" w:rsidRPr="00063A21" w:rsidRDefault="00C64D7B" w:rsidP="00C64D7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063A21">
              <w:rPr>
                <w:rFonts w:ascii="Times New Roman" w:hAnsi="Times New Roman" w:cs="Times New Roman"/>
              </w:rPr>
              <w:t>20 516,20</w:t>
            </w:r>
          </w:p>
        </w:tc>
        <w:tc>
          <w:tcPr>
            <w:tcW w:w="485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437" w:type="pct"/>
            <w:vAlign w:val="center"/>
          </w:tcPr>
          <w:p w:rsidR="00F84D46" w:rsidRPr="001D7E60" w:rsidRDefault="00F84D46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3 000,00</w:t>
            </w:r>
          </w:p>
        </w:tc>
      </w:tr>
      <w:tr w:rsidR="00DF4A3A" w:rsidRPr="001D7E60" w:rsidTr="005B53B5">
        <w:trPr>
          <w:trHeight w:val="66"/>
        </w:trPr>
        <w:tc>
          <w:tcPr>
            <w:tcW w:w="1220" w:type="pct"/>
            <w:vMerge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9" w:type="pct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Внебюджетные  источники</w:t>
            </w:r>
          </w:p>
        </w:tc>
        <w:tc>
          <w:tcPr>
            <w:tcW w:w="486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5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5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37" w:type="pct"/>
            <w:vAlign w:val="center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DF4A3A" w:rsidRPr="001D7E60" w:rsidRDefault="00DF4A3A" w:rsidP="00DF4A3A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1038"/>
      </w:tblGrid>
      <w:tr w:rsidR="00DF4A3A" w:rsidRPr="005B53B5" w:rsidTr="005B53B5">
        <w:trPr>
          <w:trHeight w:val="77"/>
        </w:trPr>
        <w:tc>
          <w:tcPr>
            <w:tcW w:w="1220" w:type="pct"/>
          </w:tcPr>
          <w:p w:rsidR="00DF4A3A" w:rsidRPr="001D7E60" w:rsidRDefault="00DF4A3A" w:rsidP="005B53B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E6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3780" w:type="pct"/>
          </w:tcPr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используемых в деятельности </w:t>
            </w:r>
            <w:r w:rsidRPr="001D7E60">
              <w:rPr>
                <w:rFonts w:ascii="Times New Roman" w:eastAsia="Calibri" w:hAnsi="Times New Roman" w:cs="Times New Roman"/>
                <w:sz w:val="24"/>
                <w:szCs w:val="24"/>
              </w:rPr>
              <w:t>ОМСУ Сергиево-Посадского муниципального района Московской области</w:t>
            </w: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</w:t>
            </w:r>
            <w:r w:rsidRPr="001D7E60">
              <w:rPr>
                <w:rFonts w:ascii="Times New Roman" w:eastAsia="Calibri" w:hAnsi="Times New Roman" w:cs="Times New Roman"/>
                <w:sz w:val="24"/>
                <w:szCs w:val="24"/>
              </w:rPr>
              <w:t>до 95% в 2018 г.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обеспеченности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до 100% в 2015 г. </w:t>
            </w:r>
            <w:proofErr w:type="gramEnd"/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доли лицензионного базового общесистемного и прикладного программного обеспечения, используемого в деятельности ОМСУ Сергиево-Посадского муниципального района Московской области на уровне 100%..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на уровне 100%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доли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 на уровне 100%. 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доли ОМСУ муниципального образования Московской области, </w:t>
            </w: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подключенных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СЭД, от общего количества ОМСУ муниципального образования Московской области на уровне 100%.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ОМСУ муниципального образования Московской области, опубликовавших первоочередные наборы открытых данных на официальном сайте, от общего количества ОМСУ </w:t>
            </w: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 с 30% в 2015 году до 75%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Поддержание доли ОМСУ муниципального образования Московской области, </w:t>
            </w: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подключенных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ЕИМТС Правительства Московской области на уровне 100%.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 соответствии с классом защищенности ИС (уровнем защищенности персональных данных) и имеющих аттестат соответствия требованиям по безопасности информации (декларацию о соответствии требованиям по безопасности персональных данных), от их общего количества с 60% в 2015 году до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темпа роста количества начислений, выставленных ОМСУ муниципального образования Московской области, переданных в ИС УНП МО с 0% в 2015 году до 80%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автоматизированных муниципальных услуг от общего количества муниципальных услуг, предоставляемых ОМСУ муниципального образования Московской области с 0% в 2015 году до 50%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ОМСУ муниципального образования Московской области, использующих автоматизированные системы управления бюджетными процессами ОМСУ муниципального образования Московской области в части исполнения местных бюджетов с 35% в 2015 году до 100%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типовых муниципальных услуг, по которым </w:t>
            </w: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опубликована информация об их оказании в РГУ и доступна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заявителей на региональном портале государственных и муниципальных услуг Московской области с 0% в 2015 году до 95%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уникальных муниципальных услуг, по которым </w:t>
            </w: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опубликована информация об их оказании в РГУ и доступна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заявителей на региональном портале государственных и муниципальных услуг Московской области с 0% в 2015 году до 95% в 2018 году.</w:t>
            </w:r>
          </w:p>
          <w:p w:rsidR="00DF4A3A" w:rsidRPr="001D7E60" w:rsidRDefault="00DF4A3A" w:rsidP="00DF4A3A">
            <w:pPr>
              <w:pStyle w:val="a3"/>
              <w:keepLines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документов служебной переписки ОМСУ муниципального образования Московской области с ЦИОГВ и 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 электронном виде с использованием МСЭД и средств электронной подписи с 80% в 2015 году до 95% в 2018 году.</w:t>
            </w:r>
            <w:proofErr w:type="gramEnd"/>
          </w:p>
        </w:tc>
      </w:tr>
    </w:tbl>
    <w:p w:rsidR="00DF4A3A" w:rsidRPr="005B53B5" w:rsidRDefault="00DF4A3A" w:rsidP="00DF4A3A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8"/>
          <w:szCs w:val="28"/>
          <w:highlight w:val="yellow"/>
        </w:rPr>
        <w:sectPr w:rsidR="00DF4A3A" w:rsidRPr="005B53B5" w:rsidSect="00A87499">
          <w:headerReference w:type="even" r:id="rId19"/>
          <w:footerReference w:type="default" r:id="rId20"/>
          <w:pgSz w:w="16838" w:h="11906" w:orient="landscape"/>
          <w:pgMar w:top="1985" w:right="1134" w:bottom="1134" w:left="1134" w:header="709" w:footer="397" w:gutter="0"/>
          <w:cols w:space="708"/>
          <w:docGrid w:linePitch="360"/>
        </w:sectPr>
      </w:pP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355777521"/>
      <w:r w:rsidRPr="001D7E60">
        <w:rPr>
          <w:rFonts w:ascii="Times New Roman" w:hAnsi="Times New Roman" w:cs="Times New Roman"/>
          <w:b/>
          <w:bCs/>
          <w:sz w:val="24"/>
          <w:szCs w:val="24"/>
        </w:rPr>
        <w:lastRenderedPageBreak/>
        <w:t>9.3.1. Характеристика текущей ситуации в сфере использования информационных технологий в деятельности органов местного самоуправления муниципального образования Московской области, основные проблемы и пути их решения в рамках подпрограммы</w:t>
      </w:r>
    </w:p>
    <w:p w:rsidR="00DF4A3A" w:rsidRPr="001D7E60" w:rsidRDefault="00DF4A3A" w:rsidP="00DF4A3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 xml:space="preserve">Нарастающее влияние современных информационно-коммуникационных технологий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 органами местного самоуправления (далее – ОМСУ) стало внедрение информационных технологий. Эффективный сбор и переработка информации, необходима для принятия обоснованных управленческих решений. </w:t>
      </w:r>
    </w:p>
    <w:p w:rsidR="00DF4A3A" w:rsidRPr="001D7E60" w:rsidRDefault="00DF4A3A" w:rsidP="00DF4A3A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E60">
        <w:rPr>
          <w:rFonts w:ascii="Times New Roman" w:hAnsi="Times New Roman" w:cs="Times New Roman"/>
          <w:sz w:val="24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DF4A3A" w:rsidRPr="001D7E60" w:rsidRDefault="00DF4A3A" w:rsidP="00DF4A3A">
      <w:pPr>
        <w:pStyle w:val="22"/>
        <w:ind w:hanging="756"/>
        <w:rPr>
          <w:sz w:val="24"/>
          <w:szCs w:val="24"/>
          <w:lang w:eastAsia="en-US"/>
        </w:rPr>
      </w:pPr>
    </w:p>
    <w:p w:rsidR="00DF4A3A" w:rsidRPr="001D7E60" w:rsidRDefault="005B53B5" w:rsidP="005B53B5">
      <w:pPr>
        <w:pStyle w:val="22"/>
        <w:ind w:hanging="756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7E60">
        <w:rPr>
          <w:rFonts w:eastAsiaTheme="minorHAnsi"/>
          <w:b/>
          <w:bCs/>
          <w:sz w:val="24"/>
          <w:szCs w:val="24"/>
          <w:lang w:eastAsia="en-US"/>
        </w:rPr>
        <w:t>9.3.2</w:t>
      </w:r>
      <w:r w:rsidR="00DF4A3A" w:rsidRPr="001D7E60">
        <w:rPr>
          <w:rFonts w:eastAsiaTheme="minorHAnsi"/>
          <w:b/>
          <w:bCs/>
          <w:sz w:val="24"/>
          <w:szCs w:val="24"/>
          <w:lang w:eastAsia="en-US"/>
        </w:rPr>
        <w:t>. Описание задач подпрограммы</w:t>
      </w:r>
      <w:bookmarkEnd w:id="1"/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Цели и задачи подпрограммы соответствуют национальным приоритетам использования информационных технологий в деятельности органов местного самоуправления Сергиево-Посадского муниципального района Московской области, а также находящихся в ведении организаций и учреждений, определенных в следующих руководящих документах: 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Стратегия развития информационного общества в Российской Федерации до 2020 года, одобренная решением Президента Российской Федерации от 07.02.2008 № Пр-212;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 1662</w:t>
      </w:r>
      <w:r w:rsidRPr="001D7E60">
        <w:rPr>
          <w:rFonts w:ascii="Times New Roman" w:eastAsia="Calibri" w:hAnsi="Times New Roman" w:cs="Times New Roman"/>
          <w:sz w:val="24"/>
          <w:szCs w:val="24"/>
        </w:rPr>
        <w:noBreakHyphen/>
        <w:t>р;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Государственная программа Российской Федерации «Информационное общество (2011-2020 годы)», утвержденная постановлением Правительства Российской Федерации от 15.04.2014 № 313;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Концепция снижения административных барьеров и повышения доступности государственных и муниципальных услуг на 2011-2013 годы, утвержденная распоряжением Правительства Российской Федерации от 10.06.2011 № 1021-р; 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lastRenderedPageBreak/>
        <w:t>Концепция создания и развития государственной интегрированной информационной системы управления общественными финансами «Электронный бюджет», утвержденная распоряжением Правительства Российской Федерации от 20.07.2011 № 1275-р;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Концепция развития механизмов предоставления государственных и муниципальных услуг в электронном виде, утвержденная распоряжением Правительства Российской Федерации от 25.12.2013 № 2516-р.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Московской области от 23.08.2013 № 660/37 «Об утверждении государственной программы Московской области «Эффективная власть» на 2014-2018 годы».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повышение качества муниципальных и других услуг, оказываемых населению Московской области, обеспечение удобства их получения, увеличение </w:t>
      </w: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производительности труда работников органов местного самоуправления муниципального образования Московской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области, а также находящихся в ведении организаций и учреждений за счет широкого использования информационных технологий в их деятельности.</w:t>
      </w:r>
    </w:p>
    <w:p w:rsidR="00DF4A3A" w:rsidRPr="001D7E60" w:rsidRDefault="00DF4A3A" w:rsidP="00DF4A3A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Для достижения указанной цели в рамках подпрограммы предусматривается решение следующих основных задач: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1800"/>
      <w:r w:rsidRPr="001D7E60">
        <w:rPr>
          <w:rFonts w:ascii="Times New Roman" w:eastAsia="Calibri" w:hAnsi="Times New Roman" w:cs="Times New Roman"/>
          <w:sz w:val="24"/>
          <w:szCs w:val="24"/>
        </w:rPr>
        <w:t>1) обеспечение ОМСУ муниципального образования Московской области базовой информационно-технологической инфраструктурой;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2) обеспечение ОМСУ муниципального образования Московской области единой информационно-технологической и телекоммуникационной инфраструктурой;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3) обеспечение защиты информационно-технологической и телекоммуникационной инфраструктуры и информации в</w:t>
      </w:r>
      <w:r w:rsidRPr="001D7E6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D7E60">
        <w:rPr>
          <w:rFonts w:ascii="Times New Roman" w:eastAsia="Calibri" w:hAnsi="Times New Roman" w:cs="Times New Roman"/>
          <w:sz w:val="24"/>
          <w:szCs w:val="24"/>
        </w:rPr>
        <w:t>информационных системах;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4) обеспечение использования в деятельности ОМСУ муниципального образования Московской области региональных информационных систем;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5) обеспечение создания и использования в деятельности ОМСУ муниципального образования Московской области муниципальных информационных систем;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6) обеспечение перехода ОМСУ муниципального образования Московской области на оказание услуг в электронном виде;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7) обеспечение системы дошкольного, общего и среднего образования ОМСУ муниципального образования Московской области информационно-коммуникационными технологиями;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8) развитие телекоммуникационной инфраструктуры в области подвижной радиотелефонной связи на территории Московской области;</w:t>
      </w:r>
    </w:p>
    <w:p w:rsidR="00DF4A3A" w:rsidRPr="001D7E60" w:rsidRDefault="00DF4A3A" w:rsidP="00DF4A3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9) о</w:t>
      </w:r>
      <w:r w:rsidRPr="001D7E60">
        <w:rPr>
          <w:rFonts w:ascii="Times New Roman" w:hAnsi="Times New Roman" w:cs="Times New Roman"/>
          <w:sz w:val="24"/>
          <w:szCs w:val="24"/>
        </w:rPr>
        <w:t>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</w:r>
      <w:bookmarkEnd w:id="2"/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В рамках обеспечения ОМСУ муниципального образования Московской области базовой информационно-технологической </w:t>
      </w:r>
      <w:r w:rsidRPr="001D7E60">
        <w:rPr>
          <w:rFonts w:ascii="Times New Roman" w:eastAsia="Calibri" w:hAnsi="Times New Roman" w:cs="Times New Roman"/>
          <w:sz w:val="24"/>
          <w:szCs w:val="24"/>
        </w:rPr>
        <w:lastRenderedPageBreak/>
        <w:t>инфраструктурой предусматривается оснащение рабочих мест сотрудников ОМСУ муниципального образования 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 прикладным программным обеспечением, а также их подключение к локальным вычислительным сетям (при необходимости) в соответствии с едиными стандартами, требованиями и нормами обеспечения.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Также в рамках решения данной задачи обеспечивается техническое обслуживание и работоспособность уже имеющегося оборудования.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В рамках обеспечения ОМСУ муниципального образования Московской области единой информационно-технологической и</w:t>
      </w:r>
      <w:r w:rsidRPr="001D7E6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D7E60">
        <w:rPr>
          <w:rFonts w:ascii="Times New Roman" w:eastAsia="Calibri" w:hAnsi="Times New Roman" w:cs="Times New Roman"/>
          <w:sz w:val="24"/>
          <w:szCs w:val="24"/>
        </w:rPr>
        <w:t>телекоммуникационной инфраструктурой предусматривается создание единой инфраструктуры информационно-технологического обеспечения функционирования информационных систем для нужд ОМСУ муниципального образования Московской области на основе использования центров обработки данных (</w:t>
      </w: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дата-центров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). Также в рамках решения указанной задачи планируется подключение ОМСУ муниципального образования Московской области к единой интегрированной </w:t>
      </w:r>
      <w:proofErr w:type="spellStart"/>
      <w:r w:rsidRPr="001D7E60">
        <w:rPr>
          <w:rFonts w:ascii="Times New Roman" w:eastAsia="Calibri" w:hAnsi="Times New Roman" w:cs="Times New Roman"/>
          <w:sz w:val="24"/>
          <w:szCs w:val="24"/>
        </w:rPr>
        <w:t>мультисервисной</w:t>
      </w:r>
      <w:proofErr w:type="spell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В рамках обеспечения защиты информационно-технологической и телекоммуникационной инфраструктуры и информации в информационных системах предусматривается приобретение услуг по защите информации и аттестации на соответствие требованиям по безопасности информации информационных систем (декларации о соответствии требованиям по безопасности персональных данных), приобретение и установка средств криптографической защиты информации, приобретение антивирусного программного обеспечения и средств электронной подписи сотрудникам ОМСУ муниципального образования Московской области для использования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в информационных системах.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В рамках обеспечения использования в деятельности ОМСУ муниципального образования Московской области региональных информационных систем предусматривается решение задач, связанных с обеспечением использования в деятельности ОМСУ муниципального образования Московской области отраслевых сегментов Региональной географической информационной системы для обеспечения деятельности органов государственной власти и местного самоуправления Московской области (РГИС МО),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ГАС</w:t>
      </w:r>
      <w:r w:rsidRPr="001D7E6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D7E60">
        <w:rPr>
          <w:rFonts w:ascii="Times New Roman" w:eastAsia="Calibri" w:hAnsi="Times New Roman" w:cs="Times New Roman"/>
          <w:sz w:val="24"/>
          <w:szCs w:val="24"/>
        </w:rPr>
        <w:t>«Управление» (ГАСУ МО), организацией электронного документооборота и делопроизводства в ОМСУ муниципального образования Московской области, а также обеспечения перехода к</w:t>
      </w:r>
      <w:r w:rsidRPr="001D7E6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D7E60">
        <w:rPr>
          <w:rFonts w:ascii="Times New Roman" w:eastAsia="Calibri" w:hAnsi="Times New Roman" w:cs="Times New Roman"/>
          <w:sz w:val="24"/>
          <w:szCs w:val="24"/>
        </w:rPr>
        <w:t>безбумажному электронному документообороту в рамках служебной переписки.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В рамках обеспечения создания и использования в деятельности ОМСУ муниципального образования Московской области муниципальных информационных систем предусматривается реализация новых, сопровождение и модернизация действующих информационных систем, предназначенных для выполнения основных функций ОМСУ муниципального образования Московской области, в том числе публикация «открытых данных» и внедрение автоматизированной системы управления бюджетным процессом.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В рамках обеспечения перехода ОМСУ муниципального образования Московской области на оказание услуг в электронном виде планируется перевод уникальных муниципальных услуг в АИС МФЦ, а также внедрение и консультационная поддержка информационных </w:t>
      </w:r>
      <w:r w:rsidRPr="001D7E60">
        <w:rPr>
          <w:rFonts w:ascii="Times New Roman" w:eastAsia="Calibri" w:hAnsi="Times New Roman" w:cs="Times New Roman"/>
          <w:sz w:val="24"/>
          <w:szCs w:val="24"/>
        </w:rPr>
        <w:lastRenderedPageBreak/>
        <w:t>систем электронного Правительства Московской области и информационных систем, предназначенных для автоматизации муниципальных функций и услуг.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В рамках развития телекоммуникационной инфраструктуры в области подвижной радиотелефонной связи на территории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В рамках о</w:t>
      </w:r>
      <w:r w:rsidRPr="001D7E60">
        <w:rPr>
          <w:rFonts w:ascii="Times New Roman" w:hAnsi="Times New Roman" w:cs="Times New Roman"/>
          <w:sz w:val="24"/>
          <w:szCs w:val="24"/>
        </w:rPr>
        <w:t>беспечения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</w:t>
      </w: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планируется обеспечение жителей городских округов и муниципальных районов, городских и сельских поселений возможностью пользования </w:t>
      </w:r>
      <w:r w:rsidRPr="001D7E60">
        <w:rPr>
          <w:rFonts w:ascii="Times New Roman" w:hAnsi="Times New Roman" w:cs="Times New Roman"/>
          <w:sz w:val="24"/>
          <w:szCs w:val="24"/>
        </w:rPr>
        <w:t>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  <w:proofErr w:type="gramEnd"/>
    </w:p>
    <w:p w:rsidR="00DF4A3A" w:rsidRPr="001D7E60" w:rsidRDefault="00D8289A" w:rsidP="00DF4A3A">
      <w:pPr>
        <w:widowControl w:val="0"/>
        <w:shd w:val="clear" w:color="auto" w:fill="FFFFFF"/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E60">
        <w:rPr>
          <w:rFonts w:ascii="Times New Roman" w:hAnsi="Times New Roman" w:cs="Times New Roman"/>
          <w:b/>
          <w:bCs/>
          <w:sz w:val="24"/>
          <w:szCs w:val="24"/>
        </w:rPr>
        <w:t>9.3.3</w:t>
      </w:r>
      <w:r w:rsidR="00DF4A3A" w:rsidRPr="001D7E60">
        <w:rPr>
          <w:rFonts w:ascii="Times New Roman" w:hAnsi="Times New Roman" w:cs="Times New Roman"/>
          <w:b/>
          <w:bCs/>
          <w:sz w:val="24"/>
          <w:szCs w:val="24"/>
        </w:rPr>
        <w:t>. Порядок взаимодействия исполнителей мероприятий</w:t>
      </w:r>
      <w:r w:rsidR="00DF4A3A" w:rsidRPr="001D7E60">
        <w:rPr>
          <w:rFonts w:ascii="Times New Roman" w:hAnsi="Times New Roman" w:cs="Times New Roman"/>
          <w:b/>
          <w:bCs/>
          <w:sz w:val="24"/>
          <w:szCs w:val="24"/>
        </w:rPr>
        <w:br/>
        <w:t>программы и муниципального заказчика подпрограммы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Муниципальным заказчиком подпрограммы является Администрация Сергиево-Посадского муниципального района Московской области.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Органы местного самоуправления Сергиево-Посадского муниципального района Московской области, а также находящиеся в ведении организации и учреждения, указанные в качестве ответственных исполнителей за выполнение мероприятий подпрограммы в приложении № 1 к подпрограмме, являются получателями средств бюджета муниципального образования Московской области на реализацию этих мероприятий.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Выполнение подпрограммы осуществляется на условиях, определяемых ответственными исполнителями ее мероприятий в рамках: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заключения муниципальных контрактов на выполнение мероприятий подпрограммы по итогам размещения заказов на поставки товаров, выполнение работ и оказание услуг для муниципальных нужд Московской области в установленном порядке;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формирования муниципальных заданий подведомственным учреждениям и организациям на выполнение мероприятий программы;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реализации инвестиционных проектов в целях выполнения мероприятий подпрограммы в рамках привлечения внебюджетного финансирования.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Муниципальный заказчик подпрограммы обеспечивает: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lastRenderedPageBreak/>
        <w:t>координацию и контроль деятельности ответственных исполнителей мероприятий подпрограммы, в том числе по выполнению плана-графика размещения муниципальных заказов;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организацию взаимодействия между собой ответственных исполнителей мероприятий подпрограммы;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рассмотрение и согласование конкурсной документации и документации об аукционе в рамках формируемых ответственными исполнителями муниципальных заказов, документации на выбор исполнителей инвестиционных проектов, формируемых ответственными исполнителями мероприятий подпрограммы, рассмотрение и согласование соглашений и других документов, необходимых для предоставления субсидий бюджету Сергиево-Посадского муниципального образования Московской области;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рассмотрение и согласование проектной технической документации, формируемой в рамках исполнения заключенных ответственными исполнителями мероприятий подпрограммы муниципальных контрактов;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формирование отчетности о выполнении мероприятий подпрограммы и достижении предусмотренных результатов и показателей их выполнения.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Ответственный исполнитель мероприятий подпрограммы обеспечивает: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формирование, согласование с муниципальным заказчиком подпрограммы и утверждение конкурсной документации и документации об аукционе в рамках размещения муниципальных заказов в соответствии с требованиями законодательства Российской Федерации о размещении заказов на поставки товаров, выполнение работ, оказание услуг для муниципальных нужд;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по итогам размещения муниципального заказа в установленном порядке определение исполнителей работ по выполнению мероприятий подпрограммы и заключение с ними муниципальных контрактов;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согласование с муниципальным заказчиком подпрограммы и утверждение проектной технической документации, формируемой в рамках исполнения заключенных муниципальных контрактов;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проведение инвестиционных конкурсов на привлечение внебюджетных сре</w:t>
      </w: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>я реализации инвестиционных проектов в рамках мероприятий подпрограммы и заключение с выбранными инвесторами соответствующих договоров;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контроль хода исполнения </w:t>
      </w:r>
      <w:proofErr w:type="gramStart"/>
      <w:r w:rsidRPr="001D7E60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proofErr w:type="gramEnd"/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7E60">
        <w:rPr>
          <w:rFonts w:ascii="Times New Roman" w:eastAsia="Calibri" w:hAnsi="Times New Roman" w:cs="Times New Roman"/>
          <w:sz w:val="24"/>
          <w:szCs w:val="24"/>
        </w:rPr>
        <w:t>подконтрактов</w:t>
      </w:r>
      <w:proofErr w:type="spellEnd"/>
      <w:r w:rsidRPr="001D7E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информирование населения о результатах выполнения мероприятий подпрограммы;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 xml:space="preserve">формирование и представление муниципальному заказчику подпрограммы отчетности о выполнении закрепленных за ним мероприятий; </w:t>
      </w:r>
    </w:p>
    <w:p w:rsidR="00DF4A3A" w:rsidRPr="001D7E60" w:rsidRDefault="00DF4A3A" w:rsidP="00DF4A3A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осуществляет иные функции по реализации подпрограммы.</w:t>
      </w:r>
    </w:p>
    <w:p w:rsidR="00DF4A3A" w:rsidRPr="001D7E60" w:rsidRDefault="00DF4A3A" w:rsidP="00DF4A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7E60" w:rsidRDefault="001D7E60" w:rsidP="00DF4A3A">
      <w:pPr>
        <w:widowControl w:val="0"/>
        <w:shd w:val="clear" w:color="auto" w:fill="FFFFFF"/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A3A" w:rsidRPr="001D7E60" w:rsidRDefault="00D8289A" w:rsidP="00DF4A3A">
      <w:pPr>
        <w:widowControl w:val="0"/>
        <w:shd w:val="clear" w:color="auto" w:fill="FFFFFF"/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E60">
        <w:rPr>
          <w:rFonts w:ascii="Times New Roman" w:hAnsi="Times New Roman" w:cs="Times New Roman"/>
          <w:b/>
          <w:bCs/>
          <w:sz w:val="24"/>
          <w:szCs w:val="24"/>
        </w:rPr>
        <w:t>9.3.4.</w:t>
      </w:r>
      <w:r w:rsidR="00DF4A3A" w:rsidRPr="001D7E60">
        <w:rPr>
          <w:rFonts w:ascii="Times New Roman" w:hAnsi="Times New Roman" w:cs="Times New Roman"/>
          <w:b/>
          <w:bCs/>
          <w:sz w:val="24"/>
          <w:szCs w:val="24"/>
        </w:rPr>
        <w:t> Состав, форма и сроки предоставления отчетности о ходе</w:t>
      </w:r>
      <w:r w:rsidR="00DF4A3A" w:rsidRPr="001D7E60">
        <w:rPr>
          <w:rFonts w:ascii="Times New Roman" w:hAnsi="Times New Roman" w:cs="Times New Roman"/>
          <w:b/>
          <w:bCs/>
          <w:sz w:val="24"/>
          <w:szCs w:val="24"/>
        </w:rPr>
        <w:br/>
        <w:t>реализации мероприятий подпрограммы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В целях контроля реализации подпрограммы исполнители мероприятий программы предоставляют муниципальному заказчику подпрограммы оперативные и итоговые отчеты о реализации соответствующих мероприятий подпрограммы по формам, определяемым муниципальным заказчиком подпрограммы: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оперативный отчет один раз в полугодие – до 10 числа месяца, следующего за отчетным полугодием;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ежегодный отчет – до 15 февраля года, следующего за отчетным годом;</w:t>
      </w:r>
    </w:p>
    <w:p w:rsidR="00DF4A3A" w:rsidRPr="001D7E60" w:rsidRDefault="00DF4A3A" w:rsidP="00DF4A3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E60">
        <w:rPr>
          <w:rFonts w:ascii="Times New Roman" w:eastAsia="Calibri" w:hAnsi="Times New Roman" w:cs="Times New Roman"/>
          <w:sz w:val="24"/>
          <w:szCs w:val="24"/>
        </w:rPr>
        <w:t>итоговый отчет – до 15 мая года, следующего за последним отчетным годом реализации подпрограммы.</w:t>
      </w:r>
    </w:p>
    <w:p w:rsidR="00DF4A3A" w:rsidRPr="001D7E60" w:rsidRDefault="00DF4A3A" w:rsidP="00DF4A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F4A3A" w:rsidRPr="001D7E60" w:rsidRDefault="00DF4A3A" w:rsidP="00DF4A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F4A3A" w:rsidRPr="005B53B5" w:rsidRDefault="00DF4A3A" w:rsidP="00DF4A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highlight w:val="yellow"/>
        </w:rPr>
        <w:sectPr w:rsidR="00DF4A3A" w:rsidRPr="005B53B5" w:rsidSect="001D7E6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4A3A" w:rsidRPr="001D7E60" w:rsidRDefault="007579A1" w:rsidP="007579A1">
      <w:pPr>
        <w:pStyle w:val="22"/>
        <w:ind w:hanging="898"/>
        <w:jc w:val="center"/>
        <w:rPr>
          <w:b/>
          <w:sz w:val="22"/>
        </w:rPr>
      </w:pPr>
      <w:bookmarkStart w:id="3" w:name="_Toc355777529"/>
      <w:r w:rsidRPr="001D7E60">
        <w:rPr>
          <w:b/>
          <w:sz w:val="22"/>
        </w:rPr>
        <w:lastRenderedPageBreak/>
        <w:t>9.3.5</w:t>
      </w:r>
      <w:r w:rsidR="00DF4A3A" w:rsidRPr="001D7E60">
        <w:rPr>
          <w:b/>
          <w:sz w:val="22"/>
        </w:rPr>
        <w:t>. Перечень мероприятий подпрограммы</w:t>
      </w:r>
      <w:r w:rsidR="0007229D">
        <w:rPr>
          <w:b/>
          <w:sz w:val="22"/>
        </w:rPr>
        <w:t xml:space="preserve"> </w:t>
      </w:r>
    </w:p>
    <w:p w:rsidR="00DF4A3A" w:rsidRPr="001D7E60" w:rsidRDefault="00DF4A3A" w:rsidP="00DF4A3A">
      <w:pPr>
        <w:shd w:val="clear" w:color="auto" w:fill="FFFFFF"/>
        <w:jc w:val="center"/>
        <w:rPr>
          <w:rFonts w:ascii="Times New Roman" w:eastAsia="Calibri" w:hAnsi="Times New Roman" w:cs="Times New Roman"/>
          <w:sz w:val="2"/>
        </w:rPr>
      </w:pPr>
    </w:p>
    <w:tbl>
      <w:tblPr>
        <w:tblW w:w="15183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"/>
        <w:gridCol w:w="709"/>
        <w:gridCol w:w="1418"/>
        <w:gridCol w:w="1417"/>
        <w:gridCol w:w="1418"/>
        <w:gridCol w:w="263"/>
        <w:gridCol w:w="1438"/>
        <w:gridCol w:w="567"/>
        <w:gridCol w:w="425"/>
        <w:gridCol w:w="992"/>
        <w:gridCol w:w="567"/>
        <w:gridCol w:w="425"/>
        <w:gridCol w:w="993"/>
        <w:gridCol w:w="567"/>
        <w:gridCol w:w="567"/>
        <w:gridCol w:w="1417"/>
        <w:gridCol w:w="425"/>
        <w:gridCol w:w="1560"/>
      </w:tblGrid>
      <w:tr w:rsidR="00DF4A3A" w:rsidRPr="001D7E60" w:rsidTr="007579A1">
        <w:trPr>
          <w:trHeight w:val="138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bookmarkEnd w:id="3"/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реализации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 по годам, 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bookmarkStart w:id="4" w:name="RANGE!M3"/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"file:///V:\\15_Новая%20ИКТ\\Расчет.xlsx" \l "RANGE!#ССЫЛКА!" </w:instrTex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DF4A3A" w:rsidRPr="001D7E60" w:rsidTr="007579A1">
        <w:trPr>
          <w:trHeight w:val="66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4A3A" w:rsidRPr="001D7E60" w:rsidTr="007579A1">
        <w:trPr>
          <w:trHeight w:val="25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63A21" w:rsidRPr="001D7E60" w:rsidTr="007579A1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1. 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849">
              <w:rPr>
                <w:rFonts w:ascii="Calibri" w:hAnsi="Calibri" w:cs="Calibri"/>
                <w:color w:val="000000"/>
                <w:sz w:val="20"/>
                <w:szCs w:val="20"/>
              </w:rPr>
              <w:t>13 099,50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063A21" w:rsidRDefault="00063A2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11 959,95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63A21" w:rsidRPr="001D7E60" w:rsidTr="007579A1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849">
              <w:rPr>
                <w:rFonts w:ascii="Calibri" w:hAnsi="Calibri" w:cs="Calibri"/>
                <w:color w:val="000000"/>
                <w:sz w:val="20"/>
                <w:szCs w:val="20"/>
              </w:rPr>
              <w:t>13 099,50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063A21" w:rsidRDefault="00063A2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11 959,95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3A21" w:rsidRPr="001D7E60" w:rsidTr="007579A1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849">
              <w:rPr>
                <w:rFonts w:ascii="Calibri" w:hAnsi="Calibri" w:cs="Calibri"/>
                <w:color w:val="000000"/>
                <w:sz w:val="20"/>
                <w:szCs w:val="20"/>
              </w:rPr>
              <w:t>13 099,50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063A21" w:rsidRDefault="00063A2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11 959,95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63A21" w:rsidRPr="001D7E60" w:rsidTr="007579A1">
        <w:trPr>
          <w:trHeight w:val="18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и обеспечение функционирования базовой информационно-технологической инфраструктуры ОМСУ муниципального образования 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849">
              <w:rPr>
                <w:rFonts w:ascii="Calibri" w:hAnsi="Calibri" w:cs="Calibri"/>
                <w:color w:val="000000"/>
                <w:sz w:val="20"/>
                <w:szCs w:val="20"/>
              </w:rPr>
              <w:t>13 099,50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063A21" w:rsidRDefault="00063A2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11 959,95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3A21" w:rsidRPr="001D7E60" w:rsidTr="007579A1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Приобретение, техническое обслуживание и ремонт компьютерного и сетевого оборудования, организационной техники для использования в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849">
              <w:rPr>
                <w:rFonts w:ascii="Calibri" w:hAnsi="Calibri" w:cs="Calibri"/>
                <w:color w:val="000000"/>
                <w:sz w:val="20"/>
                <w:szCs w:val="20"/>
              </w:rPr>
              <w:t>11 689,50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063A21" w:rsidRDefault="00063A2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11 539,95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63A21" w:rsidRPr="001D7E60" w:rsidTr="007579A1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1849">
              <w:rPr>
                <w:rFonts w:ascii="Calibri" w:hAnsi="Calibri" w:cs="Calibri"/>
                <w:color w:val="000000"/>
                <w:sz w:val="20"/>
                <w:szCs w:val="20"/>
              </w:rPr>
              <w:t>11 689,50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C61849" w:rsidRDefault="00063A2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063A21" w:rsidRDefault="00063A2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11 539,95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63A21" w:rsidRPr="001D7E60" w:rsidRDefault="00063A2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063A21" w:rsidRPr="001D7E60" w:rsidRDefault="00063A2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специализированных локальных прикладных программных продуктов, обновлений к ним, а также прав доступа к справочным и информационным банкам данных для нужд ОМСУ муниципального образования Московской области (СПС, бухгалтерский и кадровый учет)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Создание, модернизация, развитие и техническое обслуживание локальных вычислительных сетей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прав использования на рабочих местах работников ОМСУ муниципального образования Московской области стандартного пакета лицензионного базового общесистемного и прикладного лицензионного программного обеспечения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47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2. Обеспечение ОМСУ муниципального образования Московской области единой информационно-технологической и телекоммуникационной инфраструктурой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5" w:name="RANGE!E20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  <w:bookmarkEnd w:id="5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639D">
              <w:rPr>
                <w:rFonts w:ascii="Calibri" w:hAnsi="Calibri" w:cs="Calibri"/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F8639D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Создание, развитие и техническое обслуживание единой информационно-технологической и 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6" w:name="RANGE!E23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мультисервисной</w:t>
            </w:r>
            <w:proofErr w:type="spellEnd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работы в ней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997,00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Создание, развитие и техническое обслуживание единой инфраструктуры информационно-технологического обеспечения функционирования информационных систем для нужд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3. Обеспечение защиты информационно-технологической и телекоммуникационной инфраструктуры и информации в информационных системах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2 840,00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1 340,75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0140">
              <w:rPr>
                <w:rFonts w:ascii="Calibri" w:hAnsi="Calibri" w:cs="Calibri"/>
                <w:color w:val="000000"/>
                <w:sz w:val="20"/>
                <w:szCs w:val="20"/>
              </w:rPr>
              <w:t>2 840,00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0140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2 840,00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защиты информации, безопасности информационных систем и баз данных, содержащих конфиденциальную информацию, в том числе персональные данные населения муниципального образования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2 840,00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антивирусного программного обеспечения для защиты компьютерного оборудования, используемого на рабочих местах работников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1245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в том числе шифровальных (криптографических) средств защиты информации, содержащихся в муниципальных информационных системах в соответствии с установленными требованиями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0C9F" w:rsidRPr="001D7E60" w:rsidTr="004149A7">
        <w:trPr>
          <w:trHeight w:val="1365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0C9F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работников ОМСУ муниципального образования Московской области средствами 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электронной подписи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254C">
              <w:rPr>
                <w:rFonts w:ascii="Calibri" w:hAnsi="Calibri" w:cs="Calibri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73254C" w:rsidRDefault="00A70C9F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0C9F" w:rsidRPr="004149A7" w:rsidRDefault="00A70C9F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70C9F" w:rsidRPr="001D7E60" w:rsidRDefault="00A70C9F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A70C9F" w:rsidRPr="001D7E60" w:rsidRDefault="00A70C9F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3.1.4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услуг по защите информации (разработка нормативно-методической документации, организационно-распорядительной документации, проектных решений, повышение квалификации работников, проведение контроля эффективности и т.п.) и аттестации на соответствие требованиям по безопасности информации информационных систем (декларации о соответствии требованиям по безопасности персональных данных)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3075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4. Обеспечение использования в деятельности ОМСУ муниципального образования Московской области региональных информационных систем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2 864,50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2 864,50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подключения к региональным информационным системам и сопровождение пользователей ОМСУ муниципального образования 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03A">
              <w:rPr>
                <w:rFonts w:ascii="Calibri" w:hAnsi="Calibri" w:cs="Calibri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8303A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и сопровождение отраслевых сегментов РГИС МО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использования в деятельности ОМСУ муниципального образования Московской области ГАСУ МО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1 664,50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систем электронного документооборота для обеспечения деятельности ОМСУ муниципального образования 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1 664,50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и сопровождение СЭД в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1 295,50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1 295,50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и сопровождение МСЭД в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Задача 5. Обеспечение создания и использования в деятельности </w:t>
            </w:r>
            <w:r w:rsidRPr="001D7E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ОМСУ муниципального образования Московской области муниципальных информационных систем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2015-2018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5400">
              <w:rPr>
                <w:rFonts w:ascii="Calibri" w:hAnsi="Calibri" w:cs="Calibri"/>
                <w:color w:val="000000"/>
                <w:sz w:val="20"/>
                <w:szCs w:val="20"/>
              </w:rPr>
              <w:t>1 338,00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E854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1 338,00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7" w:name="RANGE!E57"/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1 338,00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Создание,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1 338,00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bookmarkStart w:id="8" w:name="RANGE!E60"/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instrText xml:space="preserve"> HYPERLINK "file:///V:\\15_Новая%20ИКТ\\Расчет.xlsx" \l "RANGE!#ССЫЛКА!" </w:instrTex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области[6]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публикация первоочередных наборов открытых данных на официальном сайте 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Разработка, развитие и сопровождение автоматизированных систем управления бюджетными процессами ОМСУ муниципального образования Московской области, с учетом субсидии из бюджета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5.1.3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и сопровождение муниципальных информационных систем обеспечения деятельности 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ОМСУ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600">
              <w:rPr>
                <w:rFonts w:ascii="Calibri" w:hAnsi="Calibri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D52600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6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перехода ОМСУ муниципального образования Московской области на оказание услуг в электронном виде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1 361,00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сетевых технологий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1 361,00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1 361,00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1335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Подключение ОМСУ муниципального образования Московской области к инфраструктуре электронного правительства 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1 361,00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Перевод уникальных муниципальных услуг в АИС МФЦ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и консультационная поддержка ИС УНП МО для взаимодействия с государственной информационной системой о государственных и муниципальных платежах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6.1.3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и консультационная поддержка информационных систем, предназначенных для автоматизации деятельности МФЦ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9A9">
              <w:rPr>
                <w:rFonts w:ascii="Calibri" w:hAnsi="Calibri" w:cs="Calibri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4849A9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6.1.4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и консультационная поддержка информационных систем, предназначенных для автоматизации муниципальных услуг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6.1.5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и консультационная поддержка ИС РГУ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6.1.6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 реестров и типовых процессов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6.1.7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Автоматизация муниципальных услуг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86431" w:rsidRPr="001D7E60" w:rsidTr="004149A7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140D">
              <w:rPr>
                <w:rFonts w:ascii="Calibri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3F140D" w:rsidRDefault="00E86431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431" w:rsidRPr="004149A7" w:rsidRDefault="00E86431" w:rsidP="00637CB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86431" w:rsidRPr="001D7E60" w:rsidRDefault="00E86431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E86431" w:rsidRPr="001D7E60" w:rsidRDefault="00E86431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140D" w:rsidRPr="001D7E60" w:rsidTr="004149A7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7. Развитие телекоммуникационной инфраструктуры в области подвижной радиотелефонной связи на территории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140D" w:rsidRPr="004149A7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F140D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140D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140D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F140D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телекоммуникационной инфраструктуры в области подвижной радиотелефонной связи на территории Московской области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140D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3F140D" w:rsidRDefault="003F140D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1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F140D" w:rsidRPr="001D7E60" w:rsidRDefault="003F140D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3F140D" w:rsidRPr="001D7E60" w:rsidRDefault="003F140D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размещения радиоэлектронных средств на земельных участках в границах муниципальных образований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размещения радиоэлектронных средств на зданиях и сооружениях в границах муниципальных образований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8. Обеспечение ОМСУ муниципального образования Московской области условиями для развития конкуренции на рынке услуг широкополосного доступа в информационно-телекоммуникационную сеть Интернет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71E10" w:rsidRPr="001D7E60" w:rsidTr="007579A1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71E10" w:rsidRPr="001D7E60" w:rsidTr="007579A1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 мобильного доступа в информационно-телекоммуникационную сеть </w:t>
            </w: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Интернет не менее чем 2 операторами связи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1E10" w:rsidRPr="001D7E60" w:rsidTr="007579A1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B71E10" w:rsidRDefault="00B71E1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E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71E10" w:rsidRPr="001D7E60" w:rsidRDefault="00B71E1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B71E10" w:rsidRPr="001D7E60" w:rsidRDefault="00B71E1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Инвентаризация кабельной канализации на территории Московской области и постановка кабельной канализации на балансовый учет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доступа операторам связи в многоквартирные дома и подключение подъездного видеонаблюдения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799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8.1.3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реестра операторов связи, оказывающих услуги по предоставлению широкополосного доступа в информационно-телекоммуникационную сеть «Интернет» на территории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FD7" w:rsidRPr="001D7E60" w:rsidTr="007579A1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799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9. Обеспечение услугами связи муниципальное образование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77FD7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C77FD7" w:rsidRDefault="00C77FD7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77FD7" w:rsidRPr="001D7E60" w:rsidRDefault="00C77FD7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C77FD7" w:rsidRPr="001D7E60" w:rsidRDefault="00C77FD7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FE0" w:rsidRPr="001D7E60" w:rsidTr="007579A1">
        <w:trPr>
          <w:trHeight w:val="1002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местной телефонной связь, передвижной мобильной связи, доступом к Глобальной сети интернет и аренда каналов связи для нужд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0FE0" w:rsidRPr="001D7E60" w:rsidTr="007579A1">
        <w:trPr>
          <w:trHeight w:val="1002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FE0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услуг подвижной радиотелефонной связи Московского региона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0FE0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FE0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местной телефонной связью и междугородним и международным доступом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3 143,00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0FE0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3 143,00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FE0" w:rsidRPr="001D7E60" w:rsidTr="007579A1">
        <w:trPr>
          <w:trHeight w:val="60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9.1.3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доступа к глобальной сети Интернет и аренда каналов связи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260FE0" w:rsidRDefault="00260FE0" w:rsidP="00EB52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260FE0" w:rsidRPr="001D7E60" w:rsidRDefault="00260FE0" w:rsidP="005B53B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260FE0" w:rsidRPr="001D7E60" w:rsidRDefault="00260FE0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F4A3A" w:rsidRPr="001D7E60" w:rsidTr="007579A1">
        <w:trPr>
          <w:trHeight w:val="60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:rsidR="00DF4A3A" w:rsidRPr="001D7E60" w:rsidRDefault="00DF4A3A" w:rsidP="005B53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F4A3A" w:rsidRPr="001D7E60" w:rsidTr="00757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15" w:type="dxa"/>
          <w:trHeight w:val="348"/>
        </w:trPr>
        <w:tc>
          <w:tcPr>
            <w:tcW w:w="2127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Сергиево-Посадский муниципальный район Московской области</w:t>
            </w:r>
          </w:p>
        </w:tc>
        <w:tc>
          <w:tcPr>
            <w:tcW w:w="3098" w:type="dxa"/>
            <w:gridSpan w:val="3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2005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984" w:type="dxa"/>
            <w:gridSpan w:val="3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2015 год</w:t>
            </w:r>
          </w:p>
        </w:tc>
        <w:tc>
          <w:tcPr>
            <w:tcW w:w="1985" w:type="dxa"/>
            <w:gridSpan w:val="3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DF4A3A" w:rsidRPr="001D7E60" w:rsidRDefault="00DF4A3A" w:rsidP="005B53B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</w:tr>
      <w:tr w:rsidR="003C084A" w:rsidRPr="001D7E60" w:rsidTr="00757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15" w:type="dxa"/>
          <w:trHeight w:val="144"/>
        </w:trPr>
        <w:tc>
          <w:tcPr>
            <w:tcW w:w="2127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C084A" w:rsidRPr="001D7E60" w:rsidRDefault="003C084A" w:rsidP="005B53B5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98" w:type="dxa"/>
            <w:gridSpan w:val="3"/>
            <w:shd w:val="clear" w:color="auto" w:fill="auto"/>
            <w:tcMar>
              <w:left w:w="28" w:type="dxa"/>
              <w:right w:w="28" w:type="dxa"/>
            </w:tcMar>
            <w:hideMark/>
          </w:tcPr>
          <w:p w:rsidR="003C084A" w:rsidRPr="001D7E60" w:rsidRDefault="003C084A" w:rsidP="00954468">
            <w:pPr>
              <w:spacing w:before="120" w:after="120"/>
              <w:ind w:left="57" w:right="5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Всего, в том числе</w:t>
            </w:r>
          </w:p>
        </w:tc>
        <w:tc>
          <w:tcPr>
            <w:tcW w:w="20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C084A">
              <w:rPr>
                <w:rFonts w:ascii="Times New Roman" w:hAnsi="Times New Roman" w:cs="Times New Roman"/>
                <w:bCs/>
                <w:color w:val="000000"/>
              </w:rPr>
              <w:t>26 995,00</w:t>
            </w:r>
          </w:p>
        </w:tc>
        <w:tc>
          <w:tcPr>
            <w:tcW w:w="19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C084A">
              <w:rPr>
                <w:rFonts w:ascii="Times New Roman" w:hAnsi="Times New Roman" w:cs="Times New Roman"/>
                <w:bCs/>
                <w:color w:val="000000"/>
              </w:rPr>
              <w:t>3 000,00</w:t>
            </w:r>
          </w:p>
        </w:tc>
        <w:tc>
          <w:tcPr>
            <w:tcW w:w="198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5D51CC" w:rsidRDefault="0007229D" w:rsidP="0007229D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D51CC">
              <w:rPr>
                <w:rFonts w:ascii="Times New Roman" w:hAnsi="Times New Roman" w:cs="Times New Roman"/>
              </w:rPr>
              <w:t>20 516,20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984B2F" w:rsidRDefault="003C084A" w:rsidP="005B53B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84B2F">
              <w:rPr>
                <w:rFonts w:ascii="Times New Roman" w:hAnsi="Times New Roman" w:cs="Times New Roman"/>
                <w:bCs/>
                <w:color w:val="000000"/>
              </w:rPr>
              <w:t>3 000,00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984B2F" w:rsidRDefault="003C084A" w:rsidP="005B53B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84B2F">
              <w:rPr>
                <w:rFonts w:ascii="Times New Roman" w:hAnsi="Times New Roman" w:cs="Times New Roman"/>
                <w:bCs/>
                <w:color w:val="000000"/>
              </w:rPr>
              <w:t>3 000,00</w:t>
            </w:r>
          </w:p>
        </w:tc>
      </w:tr>
      <w:tr w:rsidR="003C084A" w:rsidRPr="001D7E60" w:rsidTr="00757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15" w:type="dxa"/>
          <w:trHeight w:val="62"/>
        </w:trPr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3C084A" w:rsidRPr="001D7E60" w:rsidRDefault="003C084A" w:rsidP="005B53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98" w:type="dxa"/>
            <w:gridSpan w:val="3"/>
            <w:shd w:val="clear" w:color="auto" w:fill="auto"/>
            <w:tcMar>
              <w:left w:w="28" w:type="dxa"/>
              <w:right w:w="28" w:type="dxa"/>
            </w:tcMar>
            <w:hideMark/>
          </w:tcPr>
          <w:p w:rsidR="003C084A" w:rsidRPr="001D7E60" w:rsidRDefault="003C084A" w:rsidP="00954468">
            <w:pPr>
              <w:spacing w:before="120" w:after="120"/>
              <w:ind w:left="57" w:right="5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20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C084A">
              <w:rPr>
                <w:rFonts w:ascii="Times New Roman" w:hAnsi="Times New Roman" w:cs="Times New Roman"/>
                <w:bCs/>
                <w:color w:val="000000"/>
              </w:rPr>
              <w:t>26 995,00</w:t>
            </w:r>
          </w:p>
        </w:tc>
        <w:tc>
          <w:tcPr>
            <w:tcW w:w="19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084A">
              <w:rPr>
                <w:rFonts w:ascii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98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229D" w:rsidRPr="005D51CC" w:rsidRDefault="0007229D" w:rsidP="0007229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C084A" w:rsidRPr="005D51CC" w:rsidRDefault="0007229D" w:rsidP="0007229D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D51CC">
              <w:rPr>
                <w:rFonts w:ascii="Times New Roman" w:hAnsi="Times New Roman" w:cs="Times New Roman"/>
              </w:rPr>
              <w:t>20 516,20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984B2F" w:rsidRDefault="003C084A" w:rsidP="005B53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4B2F">
              <w:rPr>
                <w:rFonts w:ascii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984B2F" w:rsidRDefault="003C084A" w:rsidP="005B53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4B2F">
              <w:rPr>
                <w:rFonts w:ascii="Times New Roman" w:hAnsi="Times New Roman" w:cs="Times New Roman"/>
                <w:color w:val="000000"/>
              </w:rPr>
              <w:t>3 000,00</w:t>
            </w:r>
          </w:p>
        </w:tc>
      </w:tr>
      <w:tr w:rsidR="003C084A" w:rsidRPr="001D7E60" w:rsidTr="00757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15" w:type="dxa"/>
          <w:trHeight w:val="276"/>
        </w:trPr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3C084A" w:rsidRPr="001D7E60" w:rsidRDefault="003C084A" w:rsidP="005B53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98" w:type="dxa"/>
            <w:gridSpan w:val="3"/>
            <w:shd w:val="clear" w:color="auto" w:fill="auto"/>
            <w:tcMar>
              <w:left w:w="28" w:type="dxa"/>
              <w:right w:w="28" w:type="dxa"/>
            </w:tcMar>
            <w:hideMark/>
          </w:tcPr>
          <w:p w:rsidR="003C084A" w:rsidRPr="001D7E60" w:rsidRDefault="003C084A" w:rsidP="00954468">
            <w:pPr>
              <w:spacing w:before="120" w:after="120"/>
              <w:ind w:left="57" w:right="5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Средства бюджета муниципального образований Московской области</w:t>
            </w:r>
          </w:p>
        </w:tc>
        <w:tc>
          <w:tcPr>
            <w:tcW w:w="20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C084A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98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084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3C084A" w:rsidRDefault="003C084A" w:rsidP="00EB52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084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984B2F" w:rsidRDefault="003C084A" w:rsidP="005B53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4B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084A" w:rsidRPr="00984B2F" w:rsidRDefault="003C084A" w:rsidP="005B53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4B2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DF4A3A" w:rsidRPr="001D7E60" w:rsidRDefault="00DF4A3A" w:rsidP="00DF4A3A">
      <w:pPr>
        <w:rPr>
          <w:rFonts w:ascii="Times New Roman" w:hAnsi="Times New Roman" w:cs="Times New Roman"/>
        </w:rPr>
      </w:pPr>
    </w:p>
    <w:p w:rsidR="007579A1" w:rsidRPr="001D7E60" w:rsidRDefault="00DF4A3A" w:rsidP="007579A1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D7E60">
        <w:rPr>
          <w:rFonts w:ascii="Times New Roman" w:hAnsi="Times New Roman" w:cs="Times New Roman"/>
        </w:rPr>
        <w:br w:type="column"/>
      </w:r>
      <w:r w:rsidR="007579A1" w:rsidRPr="001D7E60">
        <w:rPr>
          <w:rFonts w:ascii="Times New Roman" w:eastAsia="Calibri" w:hAnsi="Times New Roman" w:cs="Times New Roman"/>
          <w:b/>
          <w:sz w:val="24"/>
        </w:rPr>
        <w:lastRenderedPageBreak/>
        <w:t>9.3.6. Планируемые результаты реализации муниципальной подпрограммы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муниципальном районе Московской области»</w:t>
      </w:r>
    </w:p>
    <w:p w:rsidR="00DF4A3A" w:rsidRPr="001D7E60" w:rsidRDefault="00DF4A3A" w:rsidP="007579A1">
      <w:pPr>
        <w:rPr>
          <w:rFonts w:ascii="Times New Roman" w:hAnsi="Times New Roman" w:cs="Times New Roman"/>
        </w:rPr>
      </w:pPr>
    </w:p>
    <w:p w:rsidR="007579A1" w:rsidRPr="001D7E60" w:rsidRDefault="007579A1" w:rsidP="00DF4A3A">
      <w:pPr>
        <w:ind w:left="878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09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31"/>
        <w:gridCol w:w="28"/>
        <w:gridCol w:w="1248"/>
        <w:gridCol w:w="170"/>
        <w:gridCol w:w="964"/>
        <w:gridCol w:w="170"/>
        <w:gridCol w:w="4819"/>
        <w:gridCol w:w="1276"/>
        <w:gridCol w:w="1418"/>
        <w:gridCol w:w="850"/>
        <w:gridCol w:w="709"/>
        <w:gridCol w:w="709"/>
        <w:gridCol w:w="688"/>
        <w:gridCol w:w="20"/>
      </w:tblGrid>
      <w:tr w:rsidR="00DF4A3A" w:rsidRPr="001D7E60" w:rsidTr="007579A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 xml:space="preserve">№№ </w:t>
            </w:r>
            <w:proofErr w:type="gramStart"/>
            <w:r w:rsidRPr="001D7E60">
              <w:rPr>
                <w:rFonts w:ascii="Times New Roman" w:hAnsi="Times New Roman" w:cs="Times New Roman"/>
              </w:rPr>
              <w:t>п</w:t>
            </w:r>
            <w:proofErr w:type="gramEnd"/>
            <w:r w:rsidRPr="001D7E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Задачи, направленные на достижение цели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Планируемый объем финансирования на решение задачи (тыс. рублей)</w:t>
            </w:r>
            <w:r w:rsidRPr="001D7E60">
              <w:rPr>
                <w:rFonts w:ascii="Times New Roman" w:eastAsia="Calibri" w:hAnsi="Times New Roman" w:cs="Times New Roman"/>
                <w:vertAlign w:val="superscript"/>
              </w:rPr>
              <w:footnoteReference w:id="5"/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Показатель реализации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 xml:space="preserve">Единица </w:t>
            </w:r>
            <w:r w:rsidRPr="001D7E60">
              <w:rPr>
                <w:rFonts w:ascii="Times New Roman" w:eastAsia="Calibri" w:hAnsi="Times New Roman" w:cs="Times New Roman"/>
                <w:bCs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Базовое значение показателя</w:t>
            </w:r>
            <w:r w:rsidRPr="001D7E6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D7E60">
              <w:rPr>
                <w:rFonts w:ascii="Times New Roman" w:eastAsia="Calibri" w:hAnsi="Times New Roman" w:cs="Times New Roman"/>
              </w:rPr>
              <w:t>(на начало реализации подпрограммы)</w:t>
            </w:r>
            <w:r w:rsidRPr="001D7E6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D7E60">
              <w:rPr>
                <w:rFonts w:ascii="Times New Roman" w:eastAsia="Calibri" w:hAnsi="Times New Roman" w:cs="Times New Roman"/>
              </w:rPr>
              <w:t>2014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Планируемое значение показателя по годам реализации</w:t>
            </w:r>
            <w:r w:rsidRPr="001D7E60">
              <w:rPr>
                <w:rFonts w:ascii="Times New Roman" w:eastAsia="Calibri" w:hAnsi="Times New Roman" w:cs="Times New Roman"/>
                <w:vertAlign w:val="superscript"/>
              </w:rPr>
              <w:footnoteReference w:id="6"/>
            </w:r>
          </w:p>
        </w:tc>
      </w:tr>
      <w:tr w:rsidR="00DF4A3A" w:rsidRPr="001D7E60" w:rsidTr="007579A1">
        <w:trPr>
          <w:trHeight w:val="21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 xml:space="preserve">Бюджет </w:t>
            </w:r>
            <w:r w:rsidRPr="001D7E60">
              <w:rPr>
                <w:rFonts w:ascii="Times New Roman" w:eastAsia="Calibri" w:hAnsi="Times New Roman" w:cs="Times New Roman"/>
                <w:bCs/>
              </w:rPr>
              <w:t>муниципального</w:t>
            </w:r>
            <w:r w:rsidRPr="001D7E60">
              <w:rPr>
                <w:rFonts w:ascii="Times New Roman" w:eastAsia="Calibri" w:hAnsi="Times New Roman" w:cs="Times New Roman"/>
              </w:rPr>
              <w:t xml:space="preserve"> образования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Другие источники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2017 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2018 год</w:t>
            </w:r>
          </w:p>
        </w:tc>
      </w:tr>
      <w:tr w:rsidR="00DF4A3A" w:rsidRPr="001D7E60" w:rsidTr="007579A1">
        <w:trPr>
          <w:gridAfter w:val="1"/>
          <w:wAfter w:w="20" w:type="dxa"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98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используемых в деятельности ОМСУ муниципального образования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DF4A3A" w:rsidRPr="001D7E60" w:rsidTr="007579A1">
        <w:trPr>
          <w:gridAfter w:val="1"/>
          <w:wAfter w:w="20" w:type="dxa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 xml:space="preserve">Обеспеченность работников ОМСУ муниципального образования Московской области необходимым компьютерным оборудованием с предустановленным </w:t>
            </w: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общесистемным программным обеспечением и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D7E60">
              <w:rPr>
                <w:rFonts w:ascii="Times New Roman" w:hAnsi="Times New Roman" w:cs="Times New Roman"/>
                <w:color w:val="000000"/>
              </w:rPr>
              <w:t>организационной техникой в соответствии с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D7E60">
              <w:rPr>
                <w:rFonts w:ascii="Times New Roman" w:hAnsi="Times New Roman" w:cs="Times New Roman"/>
                <w:color w:val="000000"/>
              </w:rPr>
              <w:t>установленными требованиями</w:t>
            </w:r>
          </w:p>
        </w:tc>
        <w:tc>
          <w:tcPr>
            <w:tcW w:w="1276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41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68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</w:rPr>
              <w:t>Доля финансово-экономических служб, служб бухгалтерского учета и управления кадрами ОМСУ муниципального образования Московской области, обеспеченных необходимой лицензионной и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D7E60">
              <w:rPr>
                <w:rFonts w:ascii="Times New Roman" w:hAnsi="Times New Roman" w:cs="Times New Roman"/>
                <w:color w:val="000000"/>
              </w:rPr>
              <w:t>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 делопроизводства, представления отчетности в налоговые и другие контрольные органы</w:t>
            </w:r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лицензионного базового общесистемного и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D7E60">
              <w:rPr>
                <w:rFonts w:ascii="Times New Roman" w:hAnsi="Times New Roman" w:cs="Times New Roman"/>
                <w:color w:val="000000"/>
              </w:rPr>
              <w:t>прикладного программного обеспечения, используемого в деятельности ОМСУ муниципального образования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 единой информационно-технологической и телекоммуникационной инфраструктурой</w:t>
            </w:r>
          </w:p>
        </w:tc>
        <w:tc>
          <w:tcPr>
            <w:tcW w:w="1276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68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DF4A3A" w:rsidRPr="001D7E60" w:rsidTr="007579A1">
        <w:trPr>
          <w:gridAfter w:val="1"/>
          <w:wAfter w:w="20" w:type="dxa"/>
          <w:trHeight w:val="380"/>
        </w:trPr>
        <w:tc>
          <w:tcPr>
            <w:tcW w:w="709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ind w:left="720" w:hanging="113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Pr="001D7E60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</w:rPr>
              <w:t xml:space="preserve"> к ЕИМТС Правительства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380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720" w:hanging="113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размещенных ИС для нужд ОМСУ муниципального образования Московской области в единой инфраструктуре информационно-технологического обеспечения, от общего количества используемых информационных ресурсов</w:t>
            </w:r>
          </w:p>
        </w:tc>
        <w:tc>
          <w:tcPr>
            <w:tcW w:w="1276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88" w:type="dxa"/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DF4A3A" w:rsidRPr="001D7E60" w:rsidTr="007579A1">
        <w:trPr>
          <w:gridAfter w:val="1"/>
          <w:wAfter w:w="20" w:type="dxa"/>
          <w:trHeight w:val="300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защиты информационно-технологической и телекоммуникационной инфраструктуры и</w:t>
            </w:r>
            <w:r w:rsidRPr="001D7E60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1D7E60">
              <w:rPr>
                <w:rFonts w:ascii="Times New Roman" w:eastAsia="Calibri" w:hAnsi="Times New Roman" w:cs="Times New Roman"/>
              </w:rPr>
              <w:t>информации в информационных системах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411"/>
        </w:trPr>
        <w:tc>
          <w:tcPr>
            <w:tcW w:w="709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персональных компьютеров, используемых на рабочих местах работников ОМСУ муниципального образования Московской области,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652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DF4A3A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7E60">
              <w:rPr>
                <w:rFonts w:ascii="Times New Roman" w:hAnsi="Times New Roman" w:cs="Times New Roman"/>
                <w:color w:val="000000"/>
              </w:rPr>
              <w:t>Доля ИС, используемых ОМСУ муниципального образования Московской области, предназначенных для обработки информации конфиденциального характера, в том числе персональных данных, обеспеченных средствами защиты информации в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D7E60">
              <w:rPr>
                <w:rFonts w:ascii="Times New Roman" w:hAnsi="Times New Roman" w:cs="Times New Roman"/>
                <w:color w:val="000000"/>
              </w:rPr>
              <w:t>соответствии с классом защищенности ИС (уровнем защищенности персональных данных) и имеющих аттестат соответствия требованиям по безопасности информации (декларацию о соответствии требованиям по безопасности персональных данных), от их общего количества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719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DF4A3A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для работы с информационными системами в соответствии с установленными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использования в деятельности ОМСУ муниципального образования Московской области региональных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DF4A3A" w:rsidRPr="001D7E60" w:rsidDel="00CC26CA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использующих РГИС МО для выявления неучтенной земли, уточнения границ земельных участков, оценки потенциала увеличения кадастровой стоимости и решения других задач, связанных с повышением налогооблагаемой базы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Del="00CC26CA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использующих ГАСУ МО для представления сведений о достижении </w:t>
            </w: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целевых и ключевых показателей развития муниципального образования Московской области, а также для подготовки и согласования муниципальных программ и изменений в них, планирования исполнения мероприятий, контроля выполнения работ и представления отчетности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</w:t>
            </w:r>
            <w:proofErr w:type="gramStart"/>
            <w:r w:rsidRPr="001D7E60">
              <w:rPr>
                <w:rFonts w:ascii="Times New Roman" w:hAnsi="Times New Roman" w:cs="Times New Roman"/>
                <w:color w:val="000000"/>
              </w:rPr>
              <w:t>подключенных</w:t>
            </w:r>
            <w:proofErr w:type="gramEnd"/>
            <w:r w:rsidRPr="001D7E60">
              <w:rPr>
                <w:rFonts w:ascii="Times New Roman" w:hAnsi="Times New Roman" w:cs="Times New Roman"/>
                <w:color w:val="000000"/>
              </w:rPr>
              <w:t xml:space="preserve"> к СЭД, от общего количества ОМСУ муниципального образования Московской области</w:t>
            </w:r>
            <w:r w:rsidRPr="001D7E6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1D7E60">
              <w:rPr>
                <w:rFonts w:ascii="Times New Roman" w:hAnsi="Times New Roman" w:cs="Times New Roman"/>
                <w:color w:val="000000"/>
                <w:vertAlign w:val="superscript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174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DF4A3A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документов служебной переписки ОМСУ муниципального образования Московской области с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1D7E60">
              <w:rPr>
                <w:rFonts w:ascii="Times New Roman" w:hAnsi="Times New Roman" w:cs="Times New Roman"/>
                <w:color w:val="000000"/>
              </w:rPr>
              <w:t>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</w:tr>
      <w:tr w:rsidR="00DF4A3A" w:rsidRPr="001D7E60" w:rsidTr="007579A1">
        <w:trPr>
          <w:gridAfter w:val="1"/>
          <w:wAfter w:w="20" w:type="dxa"/>
          <w:trHeight w:val="88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создания и использования в деятельности ОМСУ муниципального образования Московской области муниципальных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DF4A3A" w:rsidRPr="001D7E60" w:rsidTr="007579A1">
        <w:trPr>
          <w:gridAfter w:val="1"/>
          <w:wAfter w:w="20" w:type="dxa"/>
          <w:trHeight w:val="779"/>
        </w:trPr>
        <w:tc>
          <w:tcPr>
            <w:tcW w:w="709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ОМСУ муниципального образования Московской области, опубликовавших первоочередные наборы открытых данных на официальном сайте, от общего количества ОМСУ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DF4A3A" w:rsidRPr="001D7E60" w:rsidTr="007579A1">
        <w:trPr>
          <w:gridAfter w:val="1"/>
          <w:wAfter w:w="20" w:type="dxa"/>
          <w:trHeight w:val="977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DF4A3A">
            <w:pPr>
              <w:numPr>
                <w:ilvl w:val="0"/>
                <w:numId w:val="27"/>
              </w:numPr>
              <w:ind w:hanging="11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 xml:space="preserve">Доля ОМСУ муниципального образования Московской области, использующих автоматизированные системы управления бюджетными процессами ОМСУ муниципального образования Московской области в части </w:t>
            </w: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исполнения 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46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перехода ОМСУ муниципального образования Московской области на оказание услуг в</w:t>
            </w:r>
            <w:r w:rsidRPr="001D7E60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1D7E60">
              <w:rPr>
                <w:rFonts w:ascii="Times New Roman" w:eastAsia="Calibri" w:hAnsi="Times New Roman" w:cs="Times New Roman"/>
              </w:rPr>
              <w:t>электронном виде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DF4A3A" w:rsidRPr="001D7E60" w:rsidTr="007579A1">
        <w:trPr>
          <w:gridAfter w:val="1"/>
          <w:wAfter w:w="20" w:type="dxa"/>
          <w:trHeight w:val="1179"/>
        </w:trPr>
        <w:tc>
          <w:tcPr>
            <w:tcW w:w="709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Доля уникальных муниципальных услуг, доступных в МФЦ муниципального образования Московской области для населения муниципального образования Московской области, от общего количества уникальных муниципальных услуг, предоставляемых ОМСУ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4A3A" w:rsidRPr="001D7E60" w:rsidTr="007579A1">
        <w:trPr>
          <w:gridAfter w:val="1"/>
          <w:wAfter w:w="20" w:type="dxa"/>
          <w:trHeight w:val="648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 xml:space="preserve">Доля типовых муниципальных услуг, по которым </w:t>
            </w:r>
            <w:proofErr w:type="gramStart"/>
            <w:r w:rsidRPr="001D7E60">
              <w:rPr>
                <w:rFonts w:ascii="Times New Roman" w:eastAsia="Calibri" w:hAnsi="Times New Roman" w:cs="Times New Roman"/>
              </w:rPr>
              <w:t>опубликована информация об их оказании в РГУ и доступна</w:t>
            </w:r>
            <w:proofErr w:type="gramEnd"/>
            <w:r w:rsidRPr="001D7E60">
              <w:rPr>
                <w:rFonts w:ascii="Times New Roman" w:eastAsia="Calibri" w:hAnsi="Times New Roman" w:cs="Times New Roman"/>
              </w:rPr>
              <w:t xml:space="preserve"> для заявителей на региональном портале государственных и 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DF4A3A" w:rsidRPr="001D7E60" w:rsidTr="007579A1">
        <w:trPr>
          <w:gridAfter w:val="1"/>
          <w:wAfter w:w="20" w:type="dxa"/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 xml:space="preserve">Доля уникальных муниципальных услуг, по которым </w:t>
            </w:r>
            <w:proofErr w:type="gramStart"/>
            <w:r w:rsidRPr="001D7E60">
              <w:rPr>
                <w:rFonts w:ascii="Times New Roman" w:eastAsia="Calibri" w:hAnsi="Times New Roman" w:cs="Times New Roman"/>
              </w:rPr>
              <w:t>опубликована информация об их оказании в РГУ и доступна</w:t>
            </w:r>
            <w:proofErr w:type="gramEnd"/>
            <w:r w:rsidRPr="001D7E60">
              <w:rPr>
                <w:rFonts w:ascii="Times New Roman" w:eastAsia="Calibri" w:hAnsi="Times New Roman" w:cs="Times New Roman"/>
              </w:rPr>
              <w:t xml:space="preserve"> для заявителей на региональном портале государственных и 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DF4A3A" w:rsidRPr="001D7E60" w:rsidTr="007579A1">
        <w:trPr>
          <w:gridAfter w:val="1"/>
          <w:wAfter w:w="20" w:type="dxa"/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Доля автоматизированных муниципальных услуг от общего количества муниципальных услуг, предоставляемых ОМСУ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F4A3A" w:rsidRPr="001D7E60" w:rsidTr="007579A1">
        <w:trPr>
          <w:gridAfter w:val="1"/>
          <w:wAfter w:w="20" w:type="dxa"/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hAnsi="Times New Roman" w:cs="Times New Roman"/>
              </w:rPr>
              <w:t>Темп роста количества начислений, выставленных ОМСУ муниципального образования Московской области, переданных в ИС УНП МО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DF4A3A" w:rsidRPr="001D7E60" w:rsidTr="007579A1">
        <w:trPr>
          <w:gridAfter w:val="1"/>
          <w:wAfter w:w="20" w:type="dxa"/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mbria" w:hAnsi="Times New Roman" w:cs="Times New Roman"/>
              </w:rPr>
              <w:t xml:space="preserve">Доля сотрудников МФЦ муниципального образования Московской области с опытом работы менее одного года, принявших участие в </w:t>
            </w:r>
            <w:r w:rsidRPr="001D7E60">
              <w:rPr>
                <w:rFonts w:ascii="Times New Roman" w:eastAsia="Cambria" w:hAnsi="Times New Roman" w:cs="Times New Roman"/>
              </w:rPr>
              <w:lastRenderedPageBreak/>
              <w:t>семинарах по предоставлению государственных и муниципальных услуг с использованием модуля МФЦ Единой информационной системы оказания государственных и 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DF4A3A" w:rsidRPr="001D7E60" w:rsidTr="007579A1">
        <w:trPr>
          <w:gridAfter w:val="1"/>
          <w:wAfter w:w="20" w:type="dxa"/>
          <w:trHeight w:val="270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360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 xml:space="preserve">Доля сотрудников Администрации муниципального образования Московской области с опытом работы менее одного года, принявших участие в семинарах по предоставлению государственных и муниципальных услуг с использованием </w:t>
            </w:r>
            <w:proofErr w:type="gramStart"/>
            <w:r w:rsidRPr="001D7E60">
              <w:rPr>
                <w:rFonts w:ascii="Times New Roman" w:eastAsia="Calibri" w:hAnsi="Times New Roman" w:cs="Times New Roman"/>
              </w:rPr>
              <w:t>модуля оказания услуг Единой информационной системы оказания государственных</w:t>
            </w:r>
            <w:proofErr w:type="gramEnd"/>
            <w:r w:rsidRPr="001D7E60">
              <w:rPr>
                <w:rFonts w:ascii="Times New Roman" w:eastAsia="Calibri" w:hAnsi="Times New Roman" w:cs="Times New Roman"/>
              </w:rPr>
              <w:t xml:space="preserve"> и муниципальных услуг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DF4A3A" w:rsidRPr="001D7E60" w:rsidTr="007579A1">
        <w:trPr>
          <w:gridAfter w:val="1"/>
          <w:wAfter w:w="20" w:type="dxa"/>
          <w:trHeight w:val="46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Развитие телекоммуникационной инфраструктуры в области подвижной радиотелефонной связи на</w:t>
            </w:r>
            <w:r w:rsidRPr="001D7E60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1D7E60">
              <w:rPr>
                <w:rFonts w:ascii="Times New Roman" w:eastAsia="Calibri" w:hAnsi="Times New Roman" w:cs="Times New Roman"/>
              </w:rPr>
              <w:t>территории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</w:rPr>
              <w:t>85</w:t>
            </w:r>
          </w:p>
        </w:tc>
      </w:tr>
      <w:tr w:rsidR="00DF4A3A" w:rsidRPr="001D7E60" w:rsidTr="007579A1">
        <w:trPr>
          <w:gridAfter w:val="1"/>
          <w:wAfter w:w="20" w:type="dxa"/>
          <w:trHeight w:val="803"/>
        </w:trPr>
        <w:tc>
          <w:tcPr>
            <w:tcW w:w="709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hAnsi="Times New Roman" w:cs="Times New Roman"/>
              </w:rPr>
              <w:t>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2,5</w:t>
            </w:r>
          </w:p>
        </w:tc>
      </w:tr>
      <w:tr w:rsidR="00DF4A3A" w:rsidRPr="001D7E60" w:rsidTr="007579A1">
        <w:trPr>
          <w:gridAfter w:val="1"/>
          <w:wAfter w:w="20" w:type="dxa"/>
          <w:trHeight w:val="802"/>
        </w:trPr>
        <w:tc>
          <w:tcPr>
            <w:tcW w:w="709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 xml:space="preserve">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 тыс. 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1,5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DF4A3A" w:rsidRPr="001D7E60" w:rsidTr="007579A1">
        <w:trPr>
          <w:gridAfter w:val="1"/>
          <w:wAfter w:w="20" w:type="dxa"/>
          <w:trHeight w:val="46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ОМСУ муниципального образования Московской области</w:t>
            </w:r>
            <w:r w:rsidRPr="001D7E60">
              <w:rPr>
                <w:rFonts w:ascii="Times New Roman" w:hAnsi="Times New Roman" w:cs="Times New Roman"/>
              </w:rPr>
              <w:t xml:space="preserve"> условиями для развития конкуренции на рынке услуг широкополосного доступа в информационно-телекоммуникационную сеть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DF4A3A" w:rsidRPr="001D7E60" w:rsidTr="007579A1">
        <w:trPr>
          <w:gridAfter w:val="1"/>
          <w:wAfter w:w="20" w:type="dxa"/>
          <w:trHeight w:val="957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</w:rPr>
              <w:t xml:space="preserve">Доля домохозяйств, имеющих возможность пользоваться услугами проводного и мобильного доступа в информационно-телекоммуникационную сеть Интернет на </w:t>
            </w:r>
            <w:r w:rsidRPr="001D7E60">
              <w:rPr>
                <w:rFonts w:ascii="Times New Roman" w:hAnsi="Times New Roman" w:cs="Times New Roman"/>
              </w:rPr>
              <w:lastRenderedPageBreak/>
              <w:t>скорости не менее 1 Мбит/с, предоставляемыми не менее чем 2 операторами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D7E60">
              <w:rPr>
                <w:rFonts w:ascii="Times New Roman" w:eastAsia="Calibri" w:hAnsi="Times New Roman" w:cs="Times New Roman"/>
                <w:bCs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D7E60">
              <w:rPr>
                <w:rFonts w:ascii="Times New Roman" w:eastAsia="Calibri" w:hAnsi="Times New Roman" w:cs="Times New Roman"/>
                <w:bCs/>
                <w:lang w:val="en-US"/>
              </w:rPr>
              <w:t>85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4A3A" w:rsidRPr="001D7E60" w:rsidRDefault="00DF4A3A" w:rsidP="005B53B5">
            <w:pPr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D7E60">
              <w:rPr>
                <w:rFonts w:ascii="Times New Roman" w:eastAsia="Calibri" w:hAnsi="Times New Roman" w:cs="Times New Roman"/>
                <w:bCs/>
                <w:lang w:val="en-US"/>
              </w:rPr>
              <w:t>90</w:t>
            </w:r>
          </w:p>
        </w:tc>
      </w:tr>
      <w:tr w:rsidR="00DF4A3A" w:rsidRPr="001D7E60" w:rsidTr="007579A1">
        <w:trPr>
          <w:gridAfter w:val="1"/>
          <w:wAfter w:w="20" w:type="dxa"/>
          <w:trHeight w:val="61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 w:hanging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  <w:r w:rsidRPr="001D7E6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930" w:type="dxa"/>
            <w:gridSpan w:val="7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Обеспечение услугами связи муниципальное образование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4A3A" w:rsidRPr="005B53B5" w:rsidTr="007579A1">
        <w:trPr>
          <w:gridAfter w:val="1"/>
          <w:wAfter w:w="20" w:type="dxa"/>
          <w:trHeight w:val="61"/>
        </w:trPr>
        <w:tc>
          <w:tcPr>
            <w:tcW w:w="709" w:type="dxa"/>
            <w:shd w:val="clear" w:color="auto" w:fill="auto"/>
            <w:noWrap/>
          </w:tcPr>
          <w:p w:rsidR="00DF4A3A" w:rsidRPr="001D7E60" w:rsidRDefault="00DF4A3A" w:rsidP="005B53B5">
            <w:pPr>
              <w:ind w:left="28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eastAsia="Calibri" w:hAnsi="Times New Roman" w:cs="Times New Roman"/>
              </w:rPr>
              <w:t>Доля сотрудников Администрации муниципального образования Московской области обеспеченных стационарной телефонной связью и доступом к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1D7E60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4A3A" w:rsidRPr="005B53B5" w:rsidRDefault="00DF4A3A" w:rsidP="005B53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E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B51F71" w:rsidRPr="005B53B5" w:rsidRDefault="00B51F71" w:rsidP="00DF4A3A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4A3A" w:rsidRPr="005B53B5" w:rsidRDefault="00DF4A3A" w:rsidP="00DF4A3A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4A3A" w:rsidRPr="005B53B5" w:rsidRDefault="00DF4A3A" w:rsidP="00DF4A3A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.4.</w:t>
      </w:r>
      <w:r w:rsidR="00765A7A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МУНИЦИПАЛЬНОЙ СЛУЖБЫ МУНИЦИПАЛЬНОГО ОБРАЗОВАНИЯ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НА 2015-2019 ГОДЫ»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134"/>
        <w:gridCol w:w="1276"/>
        <w:gridCol w:w="1275"/>
        <w:gridCol w:w="1701"/>
        <w:gridCol w:w="1560"/>
        <w:gridCol w:w="1701"/>
        <w:gridCol w:w="2126"/>
        <w:gridCol w:w="1487"/>
      </w:tblGrid>
      <w:tr w:rsidR="00FF6478" w:rsidRPr="005B53B5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муниципальной службы муниципального образования «Сергиево-Посадский муниципальный район Московской области» на 2015-2019 годы</w:t>
            </w:r>
          </w:p>
        </w:tc>
      </w:tr>
      <w:tr w:rsidR="00FF6478" w:rsidRPr="005B53B5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FF6478" w:rsidRPr="005B53B5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tabs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соответствия нормативной правовой базы администрации муниципального образования </w:t>
            </w:r>
            <w:r w:rsidR="002B32F4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Сергиево-Посадский муниципальный район Московской области</w:t>
            </w:r>
            <w:r w:rsidR="002B32F4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действующему законодательству о муниципальной службе.</w:t>
            </w:r>
          </w:p>
          <w:p w:rsidR="00EA46CB" w:rsidRPr="005B53B5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EA46CB" w:rsidRPr="005B53B5" w:rsidRDefault="00EA46CB" w:rsidP="000A082D">
            <w:pPr>
              <w:tabs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развития и подготовки кадров.</w:t>
            </w:r>
          </w:p>
          <w:p w:rsidR="00EA46CB" w:rsidRPr="005B53B5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и мотивация, повышение престижа и открытости муниципальной службы в муниципальном образовании</w:t>
            </w:r>
            <w:r w:rsidR="002B32F4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Сергиево-Посадский муниципальный район Московской области</w:t>
            </w:r>
            <w:r w:rsidR="002B32F4"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5B53B5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EA46CB" w:rsidRPr="005B53B5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социальных гарантий муниципальных служащих.</w:t>
            </w:r>
          </w:p>
        </w:tc>
      </w:tr>
      <w:tr w:rsidR="00FF6478" w:rsidRPr="005B53B5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заказчик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C04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 администрации Сергиево-Посадского муниципального района</w:t>
            </w:r>
          </w:p>
        </w:tc>
      </w:tr>
      <w:tr w:rsidR="00FF6478" w:rsidRPr="005B53B5" w:rsidTr="000A082D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D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</w:t>
            </w:r>
          </w:p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FF6478" w:rsidRPr="005B53B5" w:rsidTr="000A082D">
        <w:trPr>
          <w:trHeight w:val="27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объём средств, направляемых на реализацию мероприятий муниципальной подпрограммы,  тыс. рублей</w:t>
            </w:r>
          </w:p>
        </w:tc>
      </w:tr>
      <w:tr w:rsidR="00FF6478" w:rsidRPr="005B53B5" w:rsidTr="000A082D">
        <w:trPr>
          <w:trHeight w:val="69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3B65CB" w:rsidRPr="005B53B5" w:rsidTr="000A082D">
        <w:trPr>
          <w:trHeight w:val="24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5B53B5" w:rsidRDefault="003B65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5B53B5" w:rsidRDefault="003B65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5B53B5" w:rsidRDefault="003B65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3B65CB" w:rsidRDefault="003B65CB" w:rsidP="00EB520E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5CB">
              <w:rPr>
                <w:rFonts w:ascii="Times New Roman" w:hAnsi="Times New Roman" w:cs="Times New Roman"/>
                <w:sz w:val="24"/>
                <w:szCs w:val="24"/>
              </w:rPr>
              <w:t>61 916,3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3B65CB" w:rsidRDefault="003B65CB" w:rsidP="00EB520E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5CB">
              <w:rPr>
                <w:rFonts w:ascii="Times New Roman" w:hAnsi="Times New Roman" w:cs="Times New Roman"/>
                <w:sz w:val="24"/>
                <w:szCs w:val="24"/>
              </w:rPr>
              <w:t>11 200,0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3B65CB" w:rsidRDefault="003B65CB" w:rsidP="00EB52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B65CB" w:rsidRPr="003B65CB" w:rsidRDefault="003B65CB" w:rsidP="00EB52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5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0722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5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715,9</w:t>
            </w:r>
          </w:p>
          <w:p w:rsidR="003B65CB" w:rsidRPr="003B65CB" w:rsidRDefault="003B65CB" w:rsidP="00EB52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5B53B5" w:rsidRDefault="003B65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12 110,0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5B53B5" w:rsidRDefault="003B65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12 110,0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CB" w:rsidRPr="005B53B5" w:rsidRDefault="003B65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12780,4</w:t>
            </w:r>
          </w:p>
        </w:tc>
      </w:tr>
      <w:tr w:rsidR="00FF6478" w:rsidRPr="005B53B5" w:rsidTr="000A082D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  <w:r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в 2019 году - 0%;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</w:t>
            </w:r>
            <w:r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Доля муниципальных служащих, успешно прошедших аттестацию, от общего числа муниципальных служащих, в 2019 году – 30%;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3. Доля муниципальных служащих, которым был присвоен классный чин от общего числа муниципальных служащих, </w:t>
            </w:r>
            <w:r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2019 году – 30%;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4. Доля назначений муниципальных служащих из состава кадрового резерва от общего числа назначений на должности муниципальной службы, </w:t>
            </w:r>
            <w:r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2019 году – 10%;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2019 году </w:t>
            </w:r>
            <w:r w:rsidR="000F5B33"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0F5B33"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</w:t>
            </w:r>
            <w:r w:rsidR="00F26C48"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112</w:t>
            </w:r>
            <w:r w:rsidR="000F5B33"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,</w:t>
            </w:r>
            <w:r w:rsidR="00F26C48"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20</w:t>
            </w:r>
            <w:r w:rsidRPr="005B53B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руб./1 жителя;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 Доля муниципальных служащих, повысивших профессиональный уровень, от общего числа муниципальных служащих, в 2019 году – 20%;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 Доля муниципальных служащих представленных к поощрению от общего числа муниципальных служащих, в 2019 году – 15%;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8. Доля муниципальных служащих, прошедших диспансеризацию, в 2019 году – 100%;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2019 году – 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 Снижение случаев несоблюдения муниципальными служащими ограничений и запретов, связанных с прохождением муниципальной службы, в 2019 году – 0%;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 Доля социал</w:t>
            </w:r>
            <w:r w:rsidR="000F5B33"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ьных гарантий, предусмотренных У</w:t>
            </w: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ставом Сергиево-Посадского муниципального района, предоставляемых муниципальным служащим, в 2019 году – 100%.</w:t>
            </w:r>
          </w:p>
          <w:p w:rsidR="008C7A98" w:rsidRPr="005B53B5" w:rsidRDefault="008C7A98" w:rsidP="00624F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</w:t>
            </w:r>
            <w:r w:rsidRPr="005B53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Отклонение от установленной предельной численности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Сергиево-Посадского муниципального района, в 2019 году </w:t>
            </w:r>
            <w:r w:rsidRPr="00E365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– </w:t>
            </w:r>
            <w:r w:rsidR="00624F4E" w:rsidRPr="00E3659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5B53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%.</w:t>
            </w:r>
            <w:proofErr w:type="gramEnd"/>
          </w:p>
        </w:tc>
      </w:tr>
    </w:tbl>
    <w:p w:rsidR="0007229D" w:rsidRDefault="0007229D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.4.1.Цели и задачи подпрограммы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Целью: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EA46CB" w:rsidRPr="005B53B5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EA46CB" w:rsidRPr="005B53B5" w:rsidRDefault="00EA46CB" w:rsidP="00EA46CB">
      <w:pPr>
        <w:tabs>
          <w:tab w:val="left" w:pos="459"/>
        </w:tabs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соответствия нормативной правовой базы администрации муниципального образования </w:t>
      </w:r>
      <w:r w:rsidR="000F5B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0F5B33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действующему законодательству о муниципальной службе;</w:t>
      </w:r>
    </w:p>
    <w:p w:rsidR="00EA46CB" w:rsidRPr="005B53B5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EA46CB" w:rsidRPr="005B53B5" w:rsidRDefault="00EA46CB" w:rsidP="00EA46CB">
      <w:pPr>
        <w:tabs>
          <w:tab w:val="left" w:pos="459"/>
        </w:tabs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условий для профессионального развития и подготовки кадров;</w:t>
      </w:r>
    </w:p>
    <w:p w:rsidR="00EA46CB" w:rsidRPr="005B53B5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стимулирование и мотивация, повышение престижа и открытости муниципальной службы в муниципальном образовании </w:t>
      </w:r>
      <w:r w:rsidR="00E8196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E8196E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A46CB" w:rsidRPr="005B53B5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механизма предупреждения коррупции, выявление и разрешение конфликта интересов на муниципальной службе;</w:t>
      </w:r>
    </w:p>
    <w:p w:rsidR="00EA46CB" w:rsidRPr="005B53B5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социальных гарантий муниципальных служащих.</w:t>
      </w:r>
    </w:p>
    <w:p w:rsidR="00EA46CB" w:rsidRPr="005B53B5" w:rsidRDefault="00EA46CB" w:rsidP="00EA46C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EA46CB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.4.2.Характеристика сферы реализации подпрограммы</w:t>
      </w:r>
    </w:p>
    <w:p w:rsidR="00EA46CB" w:rsidRPr="005B53B5" w:rsidRDefault="00EA46CB" w:rsidP="00EA46CB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46CB" w:rsidRPr="005B53B5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46CB" w:rsidRPr="005B53B5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Самостоятельным направлением развития муниципальной службы администрации района является противод</w:t>
      </w:r>
      <w:r w:rsidR="000F5244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ействие проявлению </w:t>
      </w:r>
      <w:proofErr w:type="spellStart"/>
      <w:r w:rsidR="000F5244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="0040767C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действий, являющимися основным фактором, приводящим к утрате доверия к власти, в том числе и на местном уровне. </w:t>
      </w:r>
    </w:p>
    <w:p w:rsidR="00EA46CB" w:rsidRPr="005B53B5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A46CB" w:rsidRPr="005B53B5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>.4.3.Перечень мероприятий подпрограммы</w:t>
      </w:r>
    </w:p>
    <w:p w:rsidR="00EA46CB" w:rsidRPr="005B53B5" w:rsidRDefault="00EA46CB" w:rsidP="00EA46CB">
      <w:pPr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42"/>
        <w:gridCol w:w="1701"/>
        <w:gridCol w:w="1276"/>
        <w:gridCol w:w="709"/>
        <w:gridCol w:w="992"/>
        <w:gridCol w:w="142"/>
        <w:gridCol w:w="850"/>
        <w:gridCol w:w="851"/>
        <w:gridCol w:w="27"/>
        <w:gridCol w:w="823"/>
        <w:gridCol w:w="56"/>
        <w:gridCol w:w="795"/>
        <w:gridCol w:w="84"/>
        <w:gridCol w:w="766"/>
        <w:gridCol w:w="113"/>
        <w:gridCol w:w="879"/>
        <w:gridCol w:w="1276"/>
        <w:gridCol w:w="851"/>
      </w:tblGrid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N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/п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Мероприятия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по   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реализации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подпрограммы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Перечень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стандартных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процедур,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обеспечивающих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выполнение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мероприятия, с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указанием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предельных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сроков их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исполнения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Источники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Срок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исполнения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Объём   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финансирования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мероприятия в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текущем  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финансовом году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(руб.)</w:t>
            </w:r>
            <w:hyperlink w:anchor="Par611" w:history="1">
              <w:r w:rsidRPr="005B53B5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Всего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(руб.)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Объём финансирования по годам (</w:t>
            </w: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тыс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.р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уб</w:t>
            </w:r>
            <w:proofErr w:type="spell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Ответственный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за выполнение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мероприятия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Результаты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выполнения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мероприятий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подпрограмм-мы</w:t>
            </w:r>
            <w:proofErr w:type="gramEnd"/>
          </w:p>
        </w:tc>
      </w:tr>
      <w:tr w:rsidR="00FF6478" w:rsidRPr="005B53B5" w:rsidTr="0005643C">
        <w:trPr>
          <w:trHeight w:val="12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2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3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4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6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7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8    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10   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11   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12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13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9" w:name="Par488"/>
            <w:bookmarkEnd w:id="9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14     </w:t>
            </w: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Обеспечение соответствия нормативной правовой базы администрации муниципального образования </w:t>
            </w:r>
            <w:r w:rsidR="00324FA9"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Сергиево-Посадский муниципальный район Московской  </w:t>
            </w: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области</w:t>
            </w:r>
            <w:r w:rsidR="00324FA9"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действующему законодательству о муниципальной службе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бюджета Сергиево-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правового обеспечения </w:t>
            </w:r>
          </w:p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Мониторинг изменения законодательства по вопросам прохождения муниципальной службы.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Подготовка проектов нормативных правовых актов, изменений в них и их утверждение.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правового обеспечения 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Ведение кадровой работы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Подготовка распоряжения  о назначении  на муниципальную службу, о переводе на другую должность муниципальной службы.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Подготовка и проведение заседаний  комиссии по исчислению стажа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службы и установлении надбавки за выслугу лет.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Ведение личных дел и карточек Т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Ведение трудовых книжек.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Подготовка распоряжений о предоставлении отпуска.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Консультиро</w:t>
            </w:r>
            <w:proofErr w:type="spell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муниципальных служащих по вопросам прохождения муниципальной службы.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Составление отчетности по кадровой работе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 Составление  и ведение  Реестра муниципальных служащих (в течение года).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Представление сведений в  Реестр о составе муниципальных служащих Московской области (два раза в год: на 1 июля и 1 января)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Рассмотрение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нарушений законодательства о муниципальной службе, выявленных  при предоставлении информации в Реестр муниципальных служащих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созданию кадрового резерва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Сергиево-Посадского муниципального района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 Выявление вакантных должностей муниципальной службы.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Подбор кандидатур  на назначение из состава кадрового резерва.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Подготовка распоряжения  о назначении.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Составление графика проведения аттестации муниципальных служащих.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Утверждение графика руководителем.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Ознакомление муниципальных служащих с графиком под роспись.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Подготовка отзывов на муниципальных служащих.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Представление отзывов в аттестационную комиссию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 Проведение   аттестации.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Принятие решения аттестационной комиссией.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 Ознакомление муниципального служащего с решением комиссии под роспись.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7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84"/>
          <w:tblCellSpacing w:w="5" w:type="nil"/>
        </w:trPr>
        <w:tc>
          <w:tcPr>
            <w:tcW w:w="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66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присвоению классных чинов</w:t>
            </w:r>
          </w:p>
        </w:tc>
        <w:tc>
          <w:tcPr>
            <w:tcW w:w="184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1.Составление графика проведения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квалификационного экзамена муниципальных служащих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Ознакомление муниципальных служащих с графиком под роспись.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Подготовка представлений на муниципальных служащих.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Представление документов в аттестационную комиссию.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Проведение квалификационного экзамена.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6.Принятие решения аттестационной комиссии.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Подготовка распоряжения (приказа) об установлении классного чина и установлении ежемесячной надбавки к должностному окладу.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8. Ознакомление муниципального служащего с распоряжением (приказом) под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роспись.</w:t>
            </w:r>
          </w:p>
          <w:p w:rsidR="00007E2D" w:rsidRPr="005B53B5" w:rsidRDefault="00EA46CB" w:rsidP="00133B1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 Занесение сведений о присвоении классного чина  в трудовую книжку муниципального служащего.</w:t>
            </w:r>
          </w:p>
          <w:p w:rsidR="00133B15" w:rsidRPr="005B53B5" w:rsidRDefault="00133B15" w:rsidP="00133B1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33B15" w:rsidRPr="005B53B5" w:rsidRDefault="00133B15" w:rsidP="00133B1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33B15" w:rsidRPr="005B53B5" w:rsidRDefault="00133B15" w:rsidP="00133B1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33B15" w:rsidRPr="005B53B5" w:rsidRDefault="00133B15" w:rsidP="00133B1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06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0F2" w:rsidRPr="005B53B5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eastAsia="Times New Roman" w:hAnsi="Times New Roman" w:cs="Times New Roman"/>
              </w:rPr>
              <w:t>4 272,9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eastAsia="Times New Roman" w:hAnsi="Times New Roman" w:cs="Times New Roman"/>
              </w:rPr>
              <w:t>775,9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eastAsia="Times New Roman" w:hAnsi="Times New Roman" w:cs="Times New Roman"/>
              </w:rPr>
              <w:t>670,0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0F2" w:rsidRPr="005B53B5" w:rsidTr="0005643C">
        <w:trPr>
          <w:trHeight w:val="180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eastAsia="Times New Roman" w:hAnsi="Times New Roman" w:cs="Times New Roman"/>
              </w:rPr>
              <w:t>4 272,9</w:t>
            </w:r>
          </w:p>
        </w:tc>
        <w:tc>
          <w:tcPr>
            <w:tcW w:w="87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eastAsia="Times New Roman" w:hAnsi="Times New Roman" w:cs="Times New Roman"/>
              </w:rPr>
              <w:t>775,9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8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1397,0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0F2" w:rsidRPr="005B53B5" w:rsidTr="004A01E6">
        <w:trPr>
          <w:trHeight w:val="1695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Определение приоритетных направлений повышения квалификации.</w:t>
            </w:r>
          </w:p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Разработка и утверждение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графика профессиональной подготовки</w:t>
            </w:r>
          </w:p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Определение образовательного учреждения в соответствии с законодательством о закупках для муниципальных нужд. </w:t>
            </w:r>
          </w:p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Направление заявки на обучение.</w:t>
            </w:r>
          </w:p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5.Заключение договора  с образовательным учреждением.</w:t>
            </w:r>
          </w:p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4.Подготовка распоряжения  о направлении муниципального служащего на обучение.</w:t>
            </w:r>
          </w:p>
          <w:p w:rsidR="00FC10F2" w:rsidRPr="005B53B5" w:rsidRDefault="00FC10F2" w:rsidP="004A01E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5.Оформление командировочного 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eastAsia="Times New Roman" w:hAnsi="Times New Roman" w:cs="Times New Roman"/>
              </w:rPr>
              <w:t>4 272,9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FC10F2" w:rsidRDefault="00FC10F2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C10F2">
              <w:rPr>
                <w:rFonts w:ascii="Times New Roman" w:eastAsia="Times New Roman" w:hAnsi="Times New Roman" w:cs="Times New Roman"/>
              </w:rPr>
              <w:t>775,9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eastAsia="Times New Roman" w:hAnsi="Times New Roman" w:cs="Times New Roman"/>
              </w:rPr>
              <w:t>670,0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C95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F2" w:rsidRPr="005B53B5" w:rsidRDefault="00FC10F2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2CC" w:rsidRPr="005B53B5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eastAsia="Times New Roman" w:hAnsi="Times New Roman" w:cs="Times New Roman"/>
              </w:rPr>
              <w:t>4 272,9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eastAsia="Times New Roman" w:hAnsi="Times New Roman" w:cs="Times New Roman"/>
              </w:rPr>
              <w:t>775,9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670,0</w:t>
            </w:r>
          </w:p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1397,0</w:t>
            </w:r>
          </w:p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Руководители органов администрации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2CC" w:rsidRPr="005B53B5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4.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57 643,4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12940,0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11440,0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2CC" w:rsidRPr="005B53B5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57 643,4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572CC" w:rsidRDefault="005572CC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572CC">
              <w:rPr>
                <w:rFonts w:ascii="Times New Roman" w:hAnsi="Times New Roman" w:cs="Times New Roman"/>
              </w:rPr>
              <w:t>12940,0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11440,0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11440,0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11383,4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CC" w:rsidRPr="005B53B5" w:rsidRDefault="005572C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Сбор служебных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записок руководителей органов администрации муниципального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поощрении муниципальных служащих.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Составление списка юбиляров на текущий год.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Оформление распоряжений о поощрении.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 представлениям руководителей органов администрации муниципального района подготовка наградных материалов к награждению муниципальных служащих наградами различных уровней.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1 311,0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C00D97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</w:t>
            </w:r>
            <w:r w:rsidR="00C00D97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lastRenderedPageBreak/>
              <w:t>1 311,0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C00D97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</w:t>
            </w:r>
            <w:r w:rsidR="00C00D97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6F2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проведению</w:t>
            </w:r>
            <w:r w:rsidR="005557D8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диспансеризации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Определение медицинского</w:t>
            </w:r>
            <w:r w:rsidR="005557D8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заключение с ним контракта.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Составление списка муниципальных служащих и направление его в медицинское учреждение.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Утверждение совместно с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медицинским учреждением календарного плана проведения диспансеризации.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Направление муниципальных служащих на диспансеризацию.</w:t>
            </w:r>
          </w:p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Приобщение полученного заключения медицинского учреждения к личному делу муниципального служащего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eastAsia="Times New Roman" w:hAnsi="Times New Roman" w:cs="Times New Roman"/>
              </w:rPr>
              <w:t>670,4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eastAsia="Times New Roman" w:hAnsi="Times New Roman" w:cs="Times New Roman"/>
              </w:rPr>
              <w:t>670,4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C00D97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5B53B5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E36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Подготовка документов.</w:t>
            </w:r>
          </w:p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Расчет пенсии за выслугу лет.</w:t>
            </w:r>
          </w:p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3.Представление документов для рассмотрения комиссией по установлению пенсии за выслугу лет.</w:t>
            </w:r>
          </w:p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Проведение заседания комиссии.</w:t>
            </w:r>
          </w:p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Подготовка распоряжения об установлении пенсии за выслугу лет.</w:t>
            </w:r>
          </w:p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Подготовка уведомления муниципальному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служащему об установлении пенсии за выслугу лет. </w:t>
            </w:r>
          </w:p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Рассмотрение жалоб по расчету пенсии за выслугу лет.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F75E36" w:rsidRDefault="00F75E36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75E36">
              <w:rPr>
                <w:rFonts w:ascii="Times New Roman" w:eastAsia="Times New Roman" w:hAnsi="Times New Roman" w:cs="Times New Roman"/>
              </w:rPr>
              <w:t>55 662,0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F75E36" w:rsidRDefault="00F75E36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75E36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F75E36" w:rsidRDefault="00F75E36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75E36">
              <w:rPr>
                <w:rFonts w:ascii="Times New Roman" w:hAnsi="Times New Roman" w:cs="Times New Roman"/>
              </w:rPr>
              <w:t>12940,0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eastAsia="Times New Roman" w:hAnsi="Times New Roman" w:cs="Times New Roman"/>
              </w:rPr>
              <w:t>11440,0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11440,0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9402,0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E36" w:rsidRPr="005B53B5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F75E36" w:rsidRDefault="00F75E36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75E36">
              <w:rPr>
                <w:rFonts w:ascii="Times New Roman" w:eastAsia="Times New Roman" w:hAnsi="Times New Roman" w:cs="Times New Roman"/>
              </w:rPr>
              <w:t>55 662,0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F75E36" w:rsidRDefault="00F75E36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75E36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F75E36" w:rsidRDefault="00F75E36" w:rsidP="00EB520E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75E36">
              <w:rPr>
                <w:rFonts w:ascii="Times New Roman" w:hAnsi="Times New Roman" w:cs="Times New Roman"/>
              </w:rPr>
              <w:t>12940,0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5B53B5">
              <w:rPr>
                <w:rFonts w:ascii="Times New Roman" w:eastAsia="Times New Roman" w:hAnsi="Times New Roman" w:cs="Times New Roman"/>
              </w:rPr>
              <w:t>11440,0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11440,0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9402,0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бухгалтерского учета и отчетности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36" w:rsidRPr="005B53B5" w:rsidRDefault="00F75E3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13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по вопросам безопасности и защиты государственной тайны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1412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Ознакомление муниципальных служащих с извлечениями из законодательства 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="001D75D4"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противодействию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коррупции.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 наличии достаточной информации: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проведение беседы с гражданином или муниципальным служащим;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изучение представленных документов;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 получение от гражданина или муниципального служащего пояснений по представленным документам;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направление запросов в  соответствующие органы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имеющихся у них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сведениях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в случае необходимости – ходатайство перед Губернатором Московской области о направлении необходимых для проверки запросов; </w:t>
            </w: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нализ полученных в ходе проверки сведений;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доклад работодателю о результатах проверки;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направление сведений о результатах проверки заинтересованным лицам;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принятие решения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работодателем по результатам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по вопросам безопасности и защиты государственной тайны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Обеспечение социальных гарантий муниципальным служащим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198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5B53B5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7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Подготовка распоряжений о выплате социальных гарантий муниципальным служащим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F27" w:rsidRPr="005B53B5" w:rsidTr="007B7EEE">
        <w:trPr>
          <w:trHeight w:val="4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27" w:rsidRPr="005B53B5" w:rsidRDefault="00477F27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5B53B5" w:rsidRDefault="00477F27" w:rsidP="000A08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5B53B5" w:rsidRDefault="00477F27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477F27" w:rsidRDefault="00477F27" w:rsidP="00EB520E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77F27">
              <w:rPr>
                <w:rFonts w:ascii="Times New Roman" w:eastAsia="Times New Roman" w:hAnsi="Times New Roman" w:cs="Times New Roman"/>
              </w:rPr>
              <w:t>61916,3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477F27" w:rsidRDefault="00477F27" w:rsidP="00EB520E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77F27">
              <w:rPr>
                <w:rFonts w:ascii="Times New Roman" w:eastAsia="Times New Roman" w:hAnsi="Times New Roman" w:cs="Times New Roman"/>
              </w:rPr>
              <w:t>11200,0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477F27" w:rsidRDefault="00477F27" w:rsidP="00EB52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7F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13715,9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5B53B5" w:rsidRDefault="00477F27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12110,0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5B53B5" w:rsidRDefault="00477F27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27" w:rsidRPr="005B53B5" w:rsidRDefault="00477F27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27" w:rsidRPr="005B53B5" w:rsidRDefault="00477F27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27" w:rsidRPr="005B53B5" w:rsidRDefault="00477F27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6CB" w:rsidRPr="005B53B5" w:rsidRDefault="00EA46CB" w:rsidP="00EA4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6CB" w:rsidRPr="005B53B5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.5.</w:t>
      </w:r>
      <w:r w:rsidR="00765A7A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5B53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EA46CB" w:rsidRPr="005B53B5" w:rsidRDefault="00EA46CB" w:rsidP="00EA4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6CB" w:rsidRPr="005B53B5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EA46CB" w:rsidRPr="005B53B5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FF6478" w:rsidRPr="005B53B5" w:rsidTr="000A082D">
        <w:trPr>
          <w:trHeight w:val="45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FF6478" w:rsidRPr="005B53B5" w:rsidTr="000A082D">
        <w:trPr>
          <w:trHeight w:val="58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D337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</w:t>
            </w:r>
            <w:r w:rsidR="00E54D31"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обеспечение мобилизационной готовности экономики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Сергиево-Посадского муниципального района  </w:t>
            </w: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финансового управления администрации Сергиево-Посадского муниципального района</w:t>
            </w:r>
          </w:p>
        </w:tc>
      </w:tr>
      <w:tr w:rsidR="00FF6478" w:rsidRPr="005B53B5" w:rsidTr="000A082D">
        <w:trPr>
          <w:trHeight w:val="6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D337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администрации Сергиево-П</w:t>
            </w:r>
            <w:r w:rsidR="00B00100"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осадского муниципального района, </w:t>
            </w: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управления администрации Сергиево-Посадского муниципального района.</w:t>
            </w:r>
          </w:p>
        </w:tc>
      </w:tr>
      <w:tr w:rsidR="00FF6478" w:rsidRPr="005B53B5" w:rsidTr="000A082D">
        <w:trPr>
          <w:trHeight w:val="6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782D5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</w:tr>
      <w:tr w:rsidR="00FF6478" w:rsidRPr="005B53B5" w:rsidTr="000A082D">
        <w:trPr>
          <w:trHeight w:val="61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FF6478" w:rsidRPr="005B53B5" w:rsidTr="000A082D">
        <w:trPr>
          <w:trHeight w:val="540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54D31"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сточники финансирования </w:t>
            </w:r>
            <w:proofErr w:type="spellStart"/>
            <w:proofErr w:type="gramStart"/>
            <w:r w:rsidR="00E54D31"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</w:t>
            </w:r>
            <w:proofErr w:type="spellEnd"/>
            <w:r w:rsidR="00E54D31"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</w:t>
            </w: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аммы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 (тыс. рублей)</w:t>
            </w:r>
          </w:p>
        </w:tc>
      </w:tr>
      <w:tr w:rsidR="00FF6478" w:rsidRPr="005B53B5" w:rsidTr="000A082D">
        <w:trPr>
          <w:trHeight w:val="69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FA" w:rsidRPr="005441D7" w:rsidTr="000A082D">
        <w:trPr>
          <w:trHeight w:val="60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072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1 383 991,5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217 911,5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330 331,3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278 582,9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278 582,9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278 582,9</w:t>
            </w:r>
          </w:p>
        </w:tc>
      </w:tr>
      <w:tr w:rsidR="00B927FA" w:rsidRPr="005441D7" w:rsidTr="000A082D">
        <w:trPr>
          <w:trHeight w:val="1189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9C5A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159 668,9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42 055,6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34 010,8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27 867,5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27 867,5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27 867,5</w:t>
            </w:r>
          </w:p>
        </w:tc>
      </w:tr>
      <w:tr w:rsidR="00B927FA" w:rsidRPr="005441D7" w:rsidTr="001D21D0">
        <w:trPr>
          <w:trHeight w:val="251"/>
          <w:jc w:val="center"/>
        </w:trPr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Итого, </w:t>
            </w:r>
          </w:p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9C5A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1 543 660,4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259 967,1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9C5A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364 342,1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306 450,4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306 450,4</w:t>
            </w:r>
          </w:p>
          <w:p w:rsidR="00B927FA" w:rsidRPr="005441D7" w:rsidRDefault="00B927FA" w:rsidP="002A444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306 450,4</w:t>
            </w:r>
          </w:p>
        </w:tc>
      </w:tr>
      <w:tr w:rsidR="00B927FA" w:rsidRPr="005441D7" w:rsidTr="000A082D">
        <w:trPr>
          <w:trHeight w:val="1189"/>
          <w:jc w:val="center"/>
        </w:trPr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9C5A7E" w:rsidP="009C5A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7229D"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 512 049,6</w:t>
            </w:r>
          </w:p>
          <w:p w:rsidR="009C5A7E" w:rsidRPr="005441D7" w:rsidRDefault="009C5A7E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259 610,9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07229D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333 087,5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306 450,4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306 450,4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306 450,4</w:t>
            </w:r>
          </w:p>
        </w:tc>
      </w:tr>
      <w:tr w:rsidR="00B927FA" w:rsidRPr="005441D7" w:rsidTr="002B1371">
        <w:trPr>
          <w:trHeight w:val="1060"/>
          <w:jc w:val="center"/>
        </w:trPr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1D2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FA" w:rsidRPr="005441D7" w:rsidRDefault="0007229D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21 756,0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FA" w:rsidRPr="005441D7" w:rsidRDefault="00B927FA" w:rsidP="00072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21 </w:t>
            </w:r>
            <w:r w:rsidR="0007229D"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756</w:t>
            </w: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927FA" w:rsidRPr="005441D7" w:rsidTr="002B1371">
        <w:trPr>
          <w:trHeight w:val="2126"/>
          <w:jc w:val="center"/>
        </w:trPr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B53B5" w:rsidRDefault="00B927F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444" w:rsidRPr="005B53B5" w:rsidRDefault="00B927FA" w:rsidP="002B1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="002A4444"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городских и сельских  поселений </w:t>
            </w:r>
            <w:r w:rsidR="00EA6132"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FA" w:rsidRPr="005441D7" w:rsidRDefault="004863E9" w:rsidP="00072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7229D"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 854,8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</w:rPr>
              <w:t>356,2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FA" w:rsidRPr="005441D7" w:rsidRDefault="004863E9" w:rsidP="00072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9 4</w:t>
            </w:r>
            <w:r w:rsidR="0007229D"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 w:rsidR="0007229D" w:rsidRPr="005441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7FA" w:rsidRPr="005441D7" w:rsidRDefault="00B927FA" w:rsidP="002A4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6478" w:rsidRPr="005B53B5" w:rsidTr="000A082D">
        <w:trPr>
          <w:trHeight w:val="29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обращений, на уровне 100 процентов.</w:t>
            </w:r>
          </w:p>
          <w:p w:rsidR="00EA46CB" w:rsidRPr="005B53B5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актов, на уровне 100 процентов.</w:t>
            </w:r>
          </w:p>
          <w:p w:rsidR="00EA46CB" w:rsidRPr="005B53B5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</w:t>
            </w:r>
            <w:r w:rsidRPr="005B53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запланированных к выплате на уровне 100 процентов.</w:t>
            </w:r>
          </w:p>
          <w:p w:rsidR="003125AA" w:rsidRPr="005B53B5" w:rsidRDefault="003125AA" w:rsidP="00312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 которым нарушен срок подготовки ответа, к общему количеству жалоб, поступивших на портал (за месяц, предшествующий отчетному периоду», на уровне 0 процентов.</w:t>
            </w:r>
            <w:proofErr w:type="gramEnd"/>
          </w:p>
          <w:p w:rsidR="003125AA" w:rsidRPr="005B53B5" w:rsidRDefault="003125AA" w:rsidP="00312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жалоб, поступивших на портал «</w:t>
            </w:r>
            <w:proofErr w:type="spellStart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Добродел</w:t>
            </w:r>
            <w:proofErr w:type="spellEnd"/>
            <w:r w:rsidRPr="005B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ответ по которым гражданином отмечен как неудовлетворительный и отправлен на повторное рассмотрение, к общему количеству жалоб, поступивших на портал (за месяц, предшествующий отчетному периоду», на уровне 5 процентов.</w:t>
            </w:r>
            <w:proofErr w:type="gramEnd"/>
          </w:p>
        </w:tc>
      </w:tr>
    </w:tbl>
    <w:p w:rsidR="00EA46CB" w:rsidRPr="005B53B5" w:rsidRDefault="00EA46CB" w:rsidP="00EA46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275" w:rsidRPr="005B53B5" w:rsidRDefault="00071275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275" w:rsidRPr="005B53B5" w:rsidRDefault="00071275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275" w:rsidRPr="005B53B5" w:rsidRDefault="00071275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6CB" w:rsidRPr="005B53B5" w:rsidRDefault="008666FC" w:rsidP="00EA46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hAnsi="Times New Roman" w:cs="Times New Roman"/>
          <w:sz w:val="24"/>
          <w:szCs w:val="24"/>
        </w:rPr>
        <w:t>9</w:t>
      </w:r>
      <w:r w:rsidR="00EA46CB" w:rsidRPr="005B53B5">
        <w:rPr>
          <w:rFonts w:ascii="Times New Roman" w:hAnsi="Times New Roman" w:cs="Times New Roman"/>
          <w:sz w:val="24"/>
          <w:szCs w:val="24"/>
        </w:rPr>
        <w:t>.5.1.</w:t>
      </w:r>
      <w:r w:rsidR="00EA46CB" w:rsidRPr="005B5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подпрограммы</w:t>
      </w:r>
    </w:p>
    <w:p w:rsidR="00EA46CB" w:rsidRPr="005B53B5" w:rsidRDefault="00EA46CB" w:rsidP="00EA46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Times New Roman" w:hAnsi="Times New Roman" w:cs="Times New Roman"/>
          <w:lang w:eastAsia="ru-RU"/>
        </w:rPr>
        <w:t xml:space="preserve">Цель: </w:t>
      </w:r>
      <w:r w:rsidRPr="005B5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53B5">
        <w:rPr>
          <w:rFonts w:ascii="Times New Roman" w:eastAsia="Calibri" w:hAnsi="Times New Roman" w:cs="Times New Roman"/>
          <w:sz w:val="24"/>
          <w:szCs w:val="24"/>
        </w:rPr>
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</w:t>
      </w:r>
      <w:r w:rsidR="00E54D31" w:rsidRPr="005B53B5">
        <w:rPr>
          <w:rFonts w:ascii="Times New Roman" w:eastAsia="Calibri" w:hAnsi="Times New Roman" w:cs="Times New Roman"/>
          <w:sz w:val="24"/>
          <w:szCs w:val="24"/>
        </w:rPr>
        <w:t>, обеспечение мобилизационной готовности экономики</w:t>
      </w: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 администрации Сергиево-Посадского муниципального района 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финансового управления администрации Сергиево-Посадского муниципального района.</w:t>
      </w:r>
    </w:p>
    <w:p w:rsidR="00EA46CB" w:rsidRPr="005B53B5" w:rsidRDefault="00EA46CB" w:rsidP="00EA46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>Задача: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деятельности администрации Сергиево-Посадского муниципального района и финансового управления администрации Сергиево-Посадского муниципального района.</w:t>
      </w:r>
    </w:p>
    <w:p w:rsidR="00EA46CB" w:rsidRPr="005B53B5" w:rsidRDefault="00EA46CB" w:rsidP="00EA46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6CB" w:rsidRPr="005B53B5" w:rsidRDefault="008666FC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A46CB"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.5.2.Характеристика сферы реализации подпрограммы</w:t>
      </w:r>
    </w:p>
    <w:p w:rsidR="00EA46CB" w:rsidRPr="005B53B5" w:rsidRDefault="00EA46CB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6CB" w:rsidRPr="005B53B5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</w:t>
      </w:r>
      <w:r w:rsidR="00E54D31" w:rsidRPr="005B53B5">
        <w:rPr>
          <w:rFonts w:ascii="Times New Roman" w:eastAsia="Calibri" w:hAnsi="Times New Roman" w:cs="Times New Roman"/>
          <w:sz w:val="24"/>
          <w:szCs w:val="24"/>
        </w:rPr>
        <w:t>, обеспечение мобилизационной готовности экономики</w:t>
      </w:r>
      <w:r w:rsidRPr="005B53B5">
        <w:rPr>
          <w:rFonts w:ascii="Times New Roman" w:eastAsia="Calibri" w:hAnsi="Times New Roman" w:cs="Times New Roman"/>
          <w:sz w:val="24"/>
          <w:szCs w:val="24"/>
        </w:rPr>
        <w:t xml:space="preserve"> администрации Сергиево-Посадского муниципального района </w:t>
      </w:r>
      <w:r w:rsidRPr="005B53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53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B53B5">
        <w:rPr>
          <w:rFonts w:ascii="Times New Roman" w:eastAsia="Calibri" w:hAnsi="Times New Roman" w:cs="Times New Roman"/>
          <w:sz w:val="24"/>
          <w:szCs w:val="24"/>
        </w:rPr>
        <w:t>финансового управления администрации Сергиево-Посадского муниципального района  (далее – органы администрации муниципального района).</w:t>
      </w:r>
    </w:p>
    <w:p w:rsidR="00EA0D2A" w:rsidRPr="005B53B5" w:rsidRDefault="00EA0D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br w:type="page"/>
      </w:r>
    </w:p>
    <w:p w:rsidR="00EA46CB" w:rsidRPr="005B53B5" w:rsidRDefault="008666FC" w:rsidP="00EA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3B5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A46CB" w:rsidRPr="005B53B5">
        <w:rPr>
          <w:rFonts w:ascii="Times New Roman" w:hAnsi="Times New Roman" w:cs="Times New Roman"/>
          <w:sz w:val="24"/>
          <w:szCs w:val="24"/>
        </w:rPr>
        <w:t>.5.3. Перечень мероприятий подпрограммы</w:t>
      </w:r>
    </w:p>
    <w:p w:rsidR="00EA46CB" w:rsidRPr="005B53B5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6"/>
        <w:gridCol w:w="1134"/>
        <w:gridCol w:w="850"/>
        <w:gridCol w:w="1134"/>
        <w:gridCol w:w="1134"/>
        <w:gridCol w:w="992"/>
        <w:gridCol w:w="992"/>
        <w:gridCol w:w="993"/>
        <w:gridCol w:w="992"/>
        <w:gridCol w:w="992"/>
        <w:gridCol w:w="1549"/>
        <w:gridCol w:w="719"/>
      </w:tblGrid>
      <w:tr w:rsidR="00FF6478" w:rsidRPr="005B53B5" w:rsidTr="000A082D">
        <w:trPr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   исполнения </w:t>
            </w:r>
            <w:proofErr w:type="spell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меро-прия-тия</w:t>
            </w:r>
            <w:proofErr w:type="spellEnd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  мероприятия в 2014 году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Всего,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</w:t>
            </w:r>
            <w:r w:rsidR="00577206"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gramEnd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 </w:t>
            </w:r>
            <w:proofErr w:type="spellStart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</w:t>
            </w:r>
            <w:proofErr w:type="spellEnd"/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-граммы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выполнения мероприятия </w:t>
            </w:r>
          </w:p>
        </w:tc>
      </w:tr>
      <w:tr w:rsidR="00FF6478" w:rsidRPr="005B53B5" w:rsidTr="000A082D">
        <w:trPr>
          <w:trHeight w:val="1320"/>
        </w:trPr>
        <w:tc>
          <w:tcPr>
            <w:tcW w:w="1134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49" w:type="dxa"/>
            <w:vMerge/>
            <w:vAlign w:val="center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:rsidR="00EA46CB" w:rsidRPr="005B53B5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5B53B5" w:rsidTr="000A082D">
        <w:trPr>
          <w:trHeight w:val="247"/>
        </w:trPr>
        <w:tc>
          <w:tcPr>
            <w:tcW w:w="1134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9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9" w:type="dxa"/>
            <w:shd w:val="clear" w:color="000000" w:fill="FFFFFF"/>
          </w:tcPr>
          <w:p w:rsidR="00EA46CB" w:rsidRPr="005B53B5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84632" w:rsidRPr="005B53B5" w:rsidTr="000A082D">
        <w:trPr>
          <w:trHeight w:val="384"/>
        </w:trPr>
        <w:tc>
          <w:tcPr>
            <w:tcW w:w="1134" w:type="dxa"/>
            <w:shd w:val="clear" w:color="000000" w:fill="FFFFFF"/>
          </w:tcPr>
          <w:p w:rsidR="00A84632" w:rsidRPr="005B53B5" w:rsidRDefault="00A84632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Финансовое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2836" w:type="dxa"/>
            <w:shd w:val="clear" w:color="000000" w:fill="FFFFFF"/>
          </w:tcPr>
          <w:p w:rsidR="00A84632" w:rsidRPr="005B53B5" w:rsidRDefault="00A84632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Обеспечение денежным содержанием лиц, замещающих муниципальные должности и муниципальных служащих и заработной платой служащих по техническому обеспечению органов администрации муниципального района.  Срок - не реже двух раз в месяц в течение года.</w:t>
            </w:r>
          </w:p>
          <w:p w:rsidR="00A84632" w:rsidRPr="005B53B5" w:rsidRDefault="00A84632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Обеспечение своевременного перечисления средств во внебюджетные фонды Российской Федерации, в течение года, на основании установленных законодательством сроков.</w:t>
            </w:r>
          </w:p>
          <w:p w:rsidR="00A84632" w:rsidRPr="005B53B5" w:rsidRDefault="00A84632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Заключение договоров и муниципальных контрактов в соответствии с законодательством Российской Федерации в течение года, на основании плана закупок.</w:t>
            </w:r>
          </w:p>
          <w:p w:rsidR="00A84632" w:rsidRPr="005B53B5" w:rsidRDefault="00A84632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Расчет и своевременная уплата налога на имущество и земельного налога, в течение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года на основании сроков установленных законодательными актами </w:t>
            </w:r>
          </w:p>
          <w:p w:rsidR="00A84632" w:rsidRPr="005B53B5" w:rsidRDefault="00A84632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Другие мероприятия, необходимые для организации материально-технического обеспечения и поддержания и развития инфраструктуры имущественного комплекса органов администрации </w:t>
            </w:r>
          </w:p>
          <w:p w:rsidR="00A84632" w:rsidRPr="005B53B5" w:rsidRDefault="00A84632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Мероприятия по обеспечению мобилизационной экономики</w:t>
            </w:r>
          </w:p>
          <w:p w:rsidR="00404708" w:rsidRPr="005B53B5" w:rsidRDefault="00404708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Обеспечение эффективного взаимодействия жителей Сергиево-Посадского муниципального района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A84632" w:rsidRPr="005B53B5" w:rsidRDefault="00A84632" w:rsidP="004B7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A84632" w:rsidRPr="005B53B5" w:rsidRDefault="00A84632" w:rsidP="004B7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632" w:rsidRPr="005B53B5" w:rsidRDefault="00A84632" w:rsidP="004B7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632" w:rsidRPr="005B53B5" w:rsidRDefault="00A84632" w:rsidP="004B7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A84632" w:rsidRPr="005B53B5" w:rsidRDefault="00A84632" w:rsidP="004B7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632" w:rsidRPr="005B53B5" w:rsidRDefault="00A84632" w:rsidP="004B7B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632" w:rsidRPr="005B53B5" w:rsidRDefault="00A84632" w:rsidP="004B7B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городских и сельских поселений  Сергиево-Посадского муниципального </w:t>
            </w: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района </w:t>
            </w:r>
          </w:p>
        </w:tc>
        <w:tc>
          <w:tcPr>
            <w:tcW w:w="850" w:type="dxa"/>
            <w:shd w:val="clear" w:color="000000" w:fill="FFFFFF"/>
          </w:tcPr>
          <w:p w:rsidR="00A84632" w:rsidRPr="005B53B5" w:rsidRDefault="00A84632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2015-2019 годы</w:t>
            </w:r>
          </w:p>
        </w:tc>
        <w:tc>
          <w:tcPr>
            <w:tcW w:w="1134" w:type="dxa"/>
            <w:shd w:val="clear" w:color="000000" w:fill="FFFFFF"/>
          </w:tcPr>
          <w:p w:rsidR="00A84632" w:rsidRPr="005B53B5" w:rsidRDefault="008F26F8" w:rsidP="004863E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287 364,3</w:t>
            </w:r>
          </w:p>
        </w:tc>
        <w:tc>
          <w:tcPr>
            <w:tcW w:w="1134" w:type="dxa"/>
            <w:shd w:val="clear" w:color="000000" w:fill="FFFFFF"/>
          </w:tcPr>
          <w:p w:rsidR="00A84632" w:rsidRPr="00730CC6" w:rsidRDefault="007E01AD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1 512 049,6</w:t>
            </w: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7E01AD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21 756,0</w:t>
            </w: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7E01AD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9 854,8</w:t>
            </w:r>
          </w:p>
          <w:p w:rsidR="00A84632" w:rsidRPr="00730CC6" w:rsidRDefault="00A84632" w:rsidP="00C83456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259 610,9</w:t>
            </w: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84632" w:rsidRPr="00730CC6" w:rsidRDefault="00A84632" w:rsidP="00C8345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356,2</w:t>
            </w:r>
          </w:p>
        </w:tc>
        <w:tc>
          <w:tcPr>
            <w:tcW w:w="992" w:type="dxa"/>
            <w:shd w:val="clear" w:color="000000" w:fill="FFFFFF"/>
          </w:tcPr>
          <w:p w:rsidR="00A84632" w:rsidRPr="00730CC6" w:rsidRDefault="007E01AD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333 087,5</w:t>
            </w: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21 </w:t>
            </w:r>
            <w:r w:rsidR="007E01AD"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756</w:t>
            </w: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A84632" w:rsidP="00C8345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4632" w:rsidRPr="00730CC6" w:rsidRDefault="004863E9" w:rsidP="007E01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9 4</w:t>
            </w:r>
            <w:r w:rsidR="007E01AD"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98</w:t>
            </w: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7E01AD"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shd w:val="clear" w:color="000000" w:fill="FFFFFF"/>
          </w:tcPr>
          <w:p w:rsidR="00A84632" w:rsidRPr="00941416" w:rsidRDefault="00A84632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4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992" w:type="dxa"/>
            <w:shd w:val="clear" w:color="000000" w:fill="FFFFFF"/>
          </w:tcPr>
          <w:p w:rsidR="00A84632" w:rsidRPr="005B53B5" w:rsidRDefault="00A84632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992" w:type="dxa"/>
            <w:shd w:val="clear" w:color="000000" w:fill="FFFFFF"/>
          </w:tcPr>
          <w:p w:rsidR="00A84632" w:rsidRPr="005B53B5" w:rsidRDefault="00A84632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1549" w:type="dxa"/>
            <w:shd w:val="clear" w:color="000000" w:fill="FFFFFF"/>
          </w:tcPr>
          <w:p w:rsidR="00404708" w:rsidRPr="005B53B5" w:rsidRDefault="00404708" w:rsidP="004047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делами, управление земельно-имущественного комплекса, финансовое управление администрации Сергиево-Посадского муниципального района</w:t>
            </w:r>
          </w:p>
          <w:p w:rsidR="00A84632" w:rsidRPr="005B53B5" w:rsidRDefault="00A84632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6C6" w:rsidRPr="005B53B5" w:rsidRDefault="004566C6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делами администрации</w:t>
            </w: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66C6" w:rsidRPr="005B53B5" w:rsidRDefault="004566C6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мобилизационной подготовки</w:t>
            </w: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904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Организационно-контрольное управление</w:t>
            </w: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88E" w:rsidRPr="005B53B5" w:rsidRDefault="0090488E" w:rsidP="00D842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000000" w:fill="FFFFFF"/>
          </w:tcPr>
          <w:p w:rsidR="00A84632" w:rsidRPr="005B53B5" w:rsidRDefault="00A84632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Своевременное</w:t>
            </w:r>
            <w:proofErr w:type="gramEnd"/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материально-техническое и </w:t>
            </w:r>
            <w:proofErr w:type="spellStart"/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организационноеобеспечение</w:t>
            </w:r>
            <w:proofErr w:type="spellEnd"/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 органов администрации муниципального район</w:t>
            </w:r>
            <w:r w:rsidRPr="005B53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</w:t>
            </w:r>
          </w:p>
        </w:tc>
      </w:tr>
      <w:tr w:rsidR="007A69DB" w:rsidRPr="005B53B5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8F26F8" w:rsidRDefault="008F26F8" w:rsidP="004863E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287 364,3</w:t>
            </w:r>
          </w:p>
        </w:tc>
        <w:tc>
          <w:tcPr>
            <w:tcW w:w="1134" w:type="dxa"/>
            <w:shd w:val="clear" w:color="000000" w:fill="FFFFFF"/>
          </w:tcPr>
          <w:p w:rsidR="007A69DB" w:rsidRPr="00730CC6" w:rsidRDefault="00AB22FC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1 543 660,4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A69DB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259 967,1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E01AD" w:rsidP="002A44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364 342,1</w:t>
            </w:r>
          </w:p>
        </w:tc>
        <w:tc>
          <w:tcPr>
            <w:tcW w:w="993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154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9DB" w:rsidRPr="005B53B5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8F26F8" w:rsidRDefault="008F26F8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287 364,3</w:t>
            </w:r>
          </w:p>
        </w:tc>
        <w:tc>
          <w:tcPr>
            <w:tcW w:w="1134" w:type="dxa"/>
            <w:shd w:val="clear" w:color="000000" w:fill="FFFFFF"/>
          </w:tcPr>
          <w:p w:rsidR="007A69DB" w:rsidRPr="00730CC6" w:rsidRDefault="00AB22FC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1 512 049,6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A69DB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259 610,9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E01AD" w:rsidP="002A44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333 087,5</w:t>
            </w:r>
          </w:p>
          <w:p w:rsidR="004863E9" w:rsidRPr="00730CC6" w:rsidRDefault="004863E9" w:rsidP="002A44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306450,4</w:t>
            </w:r>
          </w:p>
        </w:tc>
        <w:tc>
          <w:tcPr>
            <w:tcW w:w="154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9DB" w:rsidRPr="005B53B5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730CC6" w:rsidRDefault="00AB22FC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21 756,0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A69DB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A69DB" w:rsidRPr="00730CC6" w:rsidRDefault="007E01AD" w:rsidP="002A44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21 756,0</w:t>
            </w:r>
          </w:p>
        </w:tc>
        <w:tc>
          <w:tcPr>
            <w:tcW w:w="993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9DB" w:rsidRPr="005B53B5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поселения Сергиев Посад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A69DB" w:rsidRPr="005B53B5" w:rsidRDefault="007A69D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7A69DB" w:rsidRPr="00730CC6" w:rsidRDefault="00AB22FC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9 854,8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A69DB" w:rsidP="002A444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</w:rPr>
              <w:t>356,2</w:t>
            </w:r>
          </w:p>
        </w:tc>
        <w:tc>
          <w:tcPr>
            <w:tcW w:w="992" w:type="dxa"/>
            <w:shd w:val="clear" w:color="000000" w:fill="FFFFFF"/>
          </w:tcPr>
          <w:p w:rsidR="007A69DB" w:rsidRPr="00730CC6" w:rsidRDefault="007E01AD" w:rsidP="002A44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30CC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9 498,6</w:t>
            </w:r>
            <w:bookmarkStart w:id="10" w:name="_GoBack"/>
            <w:bookmarkEnd w:id="10"/>
          </w:p>
        </w:tc>
        <w:tc>
          <w:tcPr>
            <w:tcW w:w="993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7A69DB" w:rsidRPr="005B53B5" w:rsidRDefault="007A69DB" w:rsidP="002A52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7A69DB" w:rsidRPr="005B53B5" w:rsidRDefault="007A69D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46CB" w:rsidRPr="005B53B5" w:rsidRDefault="00EA46CB" w:rsidP="00501128">
      <w:pPr>
        <w:rPr>
          <w:rFonts w:ascii="Times New Roman" w:hAnsi="Times New Roman" w:cs="Times New Roman"/>
          <w:sz w:val="24"/>
          <w:szCs w:val="24"/>
        </w:rPr>
      </w:pPr>
    </w:p>
    <w:sectPr w:rsidR="00EA46CB" w:rsidRPr="005B53B5" w:rsidSect="00BA15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18" w:right="1106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DC" w:rsidRDefault="00AF14DC" w:rsidP="00267887">
      <w:r>
        <w:separator/>
      </w:r>
    </w:p>
  </w:endnote>
  <w:endnote w:type="continuationSeparator" w:id="0">
    <w:p w:rsidR="00AF14DC" w:rsidRDefault="00AF14DC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00061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87499" w:rsidRDefault="00EB520E" w:rsidP="00A87499">
        <w:pPr>
          <w:pStyle w:val="ab"/>
          <w:jc w:val="right"/>
          <w:rPr>
            <w:rFonts w:ascii="Times New Roman" w:hAnsi="Times New Roman"/>
          </w:rPr>
        </w:pPr>
        <w:r w:rsidRPr="000E0E7C">
          <w:rPr>
            <w:rFonts w:ascii="Times New Roman" w:hAnsi="Times New Roman"/>
          </w:rPr>
          <w:fldChar w:fldCharType="begin"/>
        </w:r>
        <w:r w:rsidRPr="000E0E7C">
          <w:rPr>
            <w:rFonts w:ascii="Times New Roman" w:hAnsi="Times New Roman"/>
          </w:rPr>
          <w:instrText>PAGE   \* MERGEFORMAT</w:instrText>
        </w:r>
        <w:r w:rsidRPr="000E0E7C">
          <w:rPr>
            <w:rFonts w:ascii="Times New Roman" w:hAnsi="Times New Roman"/>
          </w:rPr>
          <w:fldChar w:fldCharType="separate"/>
        </w:r>
        <w:r w:rsidR="00730CC6">
          <w:rPr>
            <w:rFonts w:ascii="Times New Roman" w:hAnsi="Times New Roman"/>
            <w:noProof/>
          </w:rPr>
          <w:t>93</w:t>
        </w:r>
        <w:r w:rsidRPr="000E0E7C">
          <w:rPr>
            <w:rFonts w:ascii="Times New Roman" w:hAnsi="Times New Roman"/>
          </w:rPr>
          <w:fldChar w:fldCharType="end"/>
        </w:r>
      </w:p>
      <w:p w:rsidR="00EB520E" w:rsidRPr="000E0E7C" w:rsidRDefault="00A87499" w:rsidP="00A87499">
        <w:pPr>
          <w:pStyle w:val="ab"/>
          <w:rPr>
            <w:rFonts w:ascii="Times New Roman" w:hAnsi="Times New Roman"/>
          </w:rPr>
        </w:pPr>
        <w:r>
          <w:rPr>
            <w:rFonts w:ascii="Times New Roman" w:hAnsi="Times New Roman"/>
          </w:rPr>
          <w:t>Пост.1766</w:t>
        </w:r>
      </w:p>
    </w:sdtContent>
  </w:sdt>
  <w:p w:rsidR="00EB520E" w:rsidRDefault="00EB520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E" w:rsidRDefault="00EB520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599628"/>
      <w:docPartObj>
        <w:docPartGallery w:val="Page Numbers (Bottom of Page)"/>
        <w:docPartUnique/>
      </w:docPartObj>
    </w:sdtPr>
    <w:sdtEndPr/>
    <w:sdtContent>
      <w:p w:rsidR="00EB520E" w:rsidRDefault="00EB52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C6">
          <w:rPr>
            <w:noProof/>
          </w:rPr>
          <w:t>132</w:t>
        </w:r>
        <w:r>
          <w:fldChar w:fldCharType="end"/>
        </w:r>
      </w:p>
    </w:sdtContent>
  </w:sdt>
  <w:p w:rsidR="00EB520E" w:rsidRPr="00556375" w:rsidRDefault="00FD7032" w:rsidP="00401CFA">
    <w:pPr>
      <w:pStyle w:val="ab"/>
      <w:tabs>
        <w:tab w:val="clear" w:pos="4677"/>
        <w:tab w:val="clear" w:pos="9355"/>
        <w:tab w:val="center" w:pos="729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Пост.1766</w:t>
    </w:r>
    <w:r w:rsidR="00EB520E">
      <w:rPr>
        <w:rFonts w:ascii="Times New Roman" w:hAnsi="Times New Roman"/>
        <w:sz w:val="24"/>
        <w:szCs w:val="24"/>
      </w:rPr>
      <w:tab/>
    </w:r>
  </w:p>
  <w:p w:rsidR="00EB520E" w:rsidRDefault="00EB520E" w:rsidP="00556375">
    <w:pPr>
      <w:pStyle w:val="ab"/>
    </w:pPr>
  </w:p>
  <w:p w:rsidR="00EB520E" w:rsidRDefault="00EB520E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2640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B520E" w:rsidRDefault="00EB52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C6">
          <w:rPr>
            <w:noProof/>
          </w:rPr>
          <w:t>94</w:t>
        </w:r>
        <w:r>
          <w:fldChar w:fldCharType="end"/>
        </w:r>
      </w:p>
      <w:p w:rsidR="00EB520E" w:rsidRPr="00556375" w:rsidRDefault="00C72A33" w:rsidP="00556375">
        <w:pPr>
          <w:pStyle w:val="ab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Пост.1766</w:t>
        </w:r>
      </w:p>
    </w:sdtContent>
  </w:sdt>
  <w:p w:rsidR="00EB520E" w:rsidRDefault="00EB52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DC" w:rsidRDefault="00AF14DC" w:rsidP="00267887">
      <w:r>
        <w:separator/>
      </w:r>
    </w:p>
  </w:footnote>
  <w:footnote w:type="continuationSeparator" w:id="0">
    <w:p w:rsidR="00AF14DC" w:rsidRDefault="00AF14DC" w:rsidP="00267887">
      <w:r>
        <w:continuationSeparator/>
      </w:r>
    </w:p>
  </w:footnote>
  <w:footnote w:id="1">
    <w:p w:rsidR="00EB520E" w:rsidRPr="00E86F00" w:rsidRDefault="00EB520E" w:rsidP="00BF69B9">
      <w:pPr>
        <w:pStyle w:val="af8"/>
        <w:rPr>
          <w:sz w:val="18"/>
        </w:rPr>
      </w:pPr>
    </w:p>
  </w:footnote>
  <w:footnote w:id="2">
    <w:p w:rsidR="00EB520E" w:rsidRPr="004A7A4B" w:rsidRDefault="00EB520E" w:rsidP="00BF69B9">
      <w:pPr>
        <w:pStyle w:val="af8"/>
        <w:jc w:val="both"/>
        <w:rPr>
          <w:sz w:val="18"/>
        </w:rPr>
      </w:pPr>
    </w:p>
  </w:footnote>
  <w:footnote w:id="3">
    <w:p w:rsidR="00EB520E" w:rsidRPr="004A7A4B" w:rsidRDefault="00EB520E" w:rsidP="00BF69B9">
      <w:pPr>
        <w:pStyle w:val="af8"/>
        <w:rPr>
          <w:sz w:val="18"/>
        </w:rPr>
      </w:pPr>
    </w:p>
  </w:footnote>
  <w:footnote w:id="4">
    <w:p w:rsidR="00EB520E" w:rsidRPr="0044435B" w:rsidRDefault="00EB520E" w:rsidP="00564AD7">
      <w:pPr>
        <w:pStyle w:val="af8"/>
        <w:rPr>
          <w:sz w:val="18"/>
        </w:rPr>
      </w:pPr>
    </w:p>
  </w:footnote>
  <w:footnote w:id="5">
    <w:p w:rsidR="00EB520E" w:rsidRPr="00E86F00" w:rsidRDefault="00EB520E" w:rsidP="00DF4A3A">
      <w:pPr>
        <w:pStyle w:val="af8"/>
        <w:rPr>
          <w:sz w:val="18"/>
        </w:rPr>
      </w:pPr>
      <w:r w:rsidRPr="00E86F00">
        <w:rPr>
          <w:rStyle w:val="afa"/>
          <w:sz w:val="18"/>
        </w:rPr>
        <w:footnoteRef/>
      </w:r>
      <w:r w:rsidRPr="00E86F00">
        <w:rPr>
          <w:sz w:val="18"/>
        </w:rPr>
        <w:t xml:space="preserve"> Заполняется муниципальным образованием Московской области.</w:t>
      </w:r>
    </w:p>
  </w:footnote>
  <w:footnote w:id="6">
    <w:p w:rsidR="00EB520E" w:rsidRPr="004A7A4B" w:rsidRDefault="00EB520E" w:rsidP="00DF4A3A">
      <w:pPr>
        <w:pStyle w:val="af8"/>
        <w:jc w:val="both"/>
        <w:rPr>
          <w:sz w:val="18"/>
        </w:rPr>
      </w:pPr>
      <w:r w:rsidRPr="004A7A4B">
        <w:rPr>
          <w:rStyle w:val="afa"/>
          <w:sz w:val="18"/>
        </w:rPr>
        <w:footnoteRef/>
      </w:r>
      <w:r w:rsidRPr="004A7A4B">
        <w:rPr>
          <w:sz w:val="18"/>
        </w:rPr>
        <w:t xml:space="preserve"> Указанные значения показателей носят рекомендуемый характер. Остальные значения указываются муниципальными образованиями Московской области самостоятельно с привязкой к планируемым объемам финансирования.</w:t>
      </w:r>
    </w:p>
  </w:footnote>
  <w:footnote w:id="7">
    <w:p w:rsidR="00EB520E" w:rsidRPr="004A7A4B" w:rsidRDefault="00EB520E" w:rsidP="00DF4A3A">
      <w:pPr>
        <w:pStyle w:val="af8"/>
        <w:rPr>
          <w:sz w:val="18"/>
        </w:rPr>
      </w:pPr>
      <w:r w:rsidRPr="004A7A4B">
        <w:rPr>
          <w:rStyle w:val="afa"/>
          <w:sz w:val="18"/>
        </w:rPr>
        <w:footnoteRef/>
      </w:r>
      <w:r w:rsidRPr="004A7A4B">
        <w:rPr>
          <w:sz w:val="18"/>
        </w:rPr>
        <w:t xml:space="preserve"> </w:t>
      </w:r>
      <w:r w:rsidRPr="006636BB">
        <w:rPr>
          <w:sz w:val="18"/>
          <w:szCs w:val="18"/>
        </w:rPr>
        <w:t>Показатель указывается, если в качестве объекта внедрения выбирается СЭД.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E" w:rsidRDefault="00EB520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EB520E" w:rsidRDefault="00EB52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E" w:rsidRDefault="00EB520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E" w:rsidRDefault="00EB520E" w:rsidP="0085562D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E" w:rsidRDefault="00EB52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09064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B1C0A8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D4694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9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B081E"/>
    <w:multiLevelType w:val="hybridMultilevel"/>
    <w:tmpl w:val="540E0E78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0D57A5"/>
    <w:multiLevelType w:val="hybridMultilevel"/>
    <w:tmpl w:val="1DAA52B8"/>
    <w:lvl w:ilvl="0" w:tplc="35A0B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981A7A"/>
    <w:multiLevelType w:val="hybridMultilevel"/>
    <w:tmpl w:val="67443962"/>
    <w:lvl w:ilvl="0" w:tplc="C6D689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>
    <w:nsid w:val="3EDA7D72"/>
    <w:multiLevelType w:val="multilevel"/>
    <w:tmpl w:val="0419001F"/>
    <w:styleLink w:val="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10A4394"/>
    <w:multiLevelType w:val="hybridMultilevel"/>
    <w:tmpl w:val="67443962"/>
    <w:lvl w:ilvl="0" w:tplc="C6D689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1F03472"/>
    <w:multiLevelType w:val="hybridMultilevel"/>
    <w:tmpl w:val="FB7E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BD1731"/>
    <w:multiLevelType w:val="multilevel"/>
    <w:tmpl w:val="0419001F"/>
    <w:styleLink w:val="3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B4E6B29"/>
    <w:multiLevelType w:val="hybridMultilevel"/>
    <w:tmpl w:val="EDE6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DBD7F70"/>
    <w:multiLevelType w:val="hybridMultilevel"/>
    <w:tmpl w:val="4CE8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"/>
  </w:num>
  <w:num w:numId="3">
    <w:abstractNumId w:val="0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4"/>
  </w:num>
  <w:num w:numId="8">
    <w:abstractNumId w:val="14"/>
  </w:num>
  <w:num w:numId="9">
    <w:abstractNumId w:val="35"/>
  </w:num>
  <w:num w:numId="10">
    <w:abstractNumId w:val="3"/>
  </w:num>
  <w:num w:numId="11">
    <w:abstractNumId w:val="24"/>
  </w:num>
  <w:num w:numId="12">
    <w:abstractNumId w:val="33"/>
  </w:num>
  <w:num w:numId="13">
    <w:abstractNumId w:val="4"/>
  </w:num>
  <w:num w:numId="14">
    <w:abstractNumId w:val="22"/>
  </w:num>
  <w:num w:numId="15">
    <w:abstractNumId w:val="19"/>
  </w:num>
  <w:num w:numId="16">
    <w:abstractNumId w:val="36"/>
  </w:num>
  <w:num w:numId="17">
    <w:abstractNumId w:val="20"/>
  </w:num>
  <w:num w:numId="18">
    <w:abstractNumId w:val="17"/>
  </w:num>
  <w:num w:numId="19">
    <w:abstractNumId w:val="5"/>
  </w:num>
  <w:num w:numId="20">
    <w:abstractNumId w:val="12"/>
  </w:num>
  <w:num w:numId="21">
    <w:abstractNumId w:val="9"/>
  </w:num>
  <w:num w:numId="22">
    <w:abstractNumId w:val="15"/>
  </w:num>
  <w:num w:numId="23">
    <w:abstractNumId w:val="26"/>
  </w:num>
  <w:num w:numId="24">
    <w:abstractNumId w:val="18"/>
  </w:num>
  <w:num w:numId="25">
    <w:abstractNumId w:val="16"/>
  </w:num>
  <w:num w:numId="26">
    <w:abstractNumId w:val="8"/>
  </w:num>
  <w:num w:numId="27">
    <w:abstractNumId w:val="21"/>
  </w:num>
  <w:num w:numId="28">
    <w:abstractNumId w:val="25"/>
  </w:num>
  <w:num w:numId="29">
    <w:abstractNumId w:val="31"/>
  </w:num>
  <w:num w:numId="30">
    <w:abstractNumId w:val="27"/>
  </w:num>
  <w:num w:numId="31">
    <w:abstractNumId w:val="6"/>
  </w:num>
  <w:num w:numId="32">
    <w:abstractNumId w:val="29"/>
  </w:num>
  <w:num w:numId="33">
    <w:abstractNumId w:val="38"/>
  </w:num>
  <w:num w:numId="34">
    <w:abstractNumId w:val="40"/>
  </w:num>
  <w:num w:numId="35">
    <w:abstractNumId w:val="11"/>
  </w:num>
  <w:num w:numId="36">
    <w:abstractNumId w:val="37"/>
  </w:num>
  <w:num w:numId="37">
    <w:abstractNumId w:val="30"/>
  </w:num>
  <w:num w:numId="38">
    <w:abstractNumId w:val="7"/>
  </w:num>
  <w:num w:numId="39">
    <w:abstractNumId w:val="39"/>
  </w:num>
  <w:num w:numId="40">
    <w:abstractNumId w:val="23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032F3"/>
    <w:rsid w:val="0000397D"/>
    <w:rsid w:val="00005157"/>
    <w:rsid w:val="0000774E"/>
    <w:rsid w:val="00007E2D"/>
    <w:rsid w:val="000128B3"/>
    <w:rsid w:val="000166C2"/>
    <w:rsid w:val="00020A44"/>
    <w:rsid w:val="0002404A"/>
    <w:rsid w:val="0003640B"/>
    <w:rsid w:val="00036C66"/>
    <w:rsid w:val="000379F8"/>
    <w:rsid w:val="000416C2"/>
    <w:rsid w:val="00042508"/>
    <w:rsid w:val="00052806"/>
    <w:rsid w:val="0005643C"/>
    <w:rsid w:val="000577DB"/>
    <w:rsid w:val="0006218A"/>
    <w:rsid w:val="00063A21"/>
    <w:rsid w:val="0006459C"/>
    <w:rsid w:val="00065170"/>
    <w:rsid w:val="00071275"/>
    <w:rsid w:val="0007229D"/>
    <w:rsid w:val="00073417"/>
    <w:rsid w:val="0007443F"/>
    <w:rsid w:val="00080CDB"/>
    <w:rsid w:val="0008274C"/>
    <w:rsid w:val="00084785"/>
    <w:rsid w:val="00091926"/>
    <w:rsid w:val="00093361"/>
    <w:rsid w:val="00094426"/>
    <w:rsid w:val="00096406"/>
    <w:rsid w:val="000A082D"/>
    <w:rsid w:val="000A20C4"/>
    <w:rsid w:val="000A5061"/>
    <w:rsid w:val="000A60A4"/>
    <w:rsid w:val="000A66ED"/>
    <w:rsid w:val="000A7FA9"/>
    <w:rsid w:val="000C4613"/>
    <w:rsid w:val="000D0D2F"/>
    <w:rsid w:val="000D0D34"/>
    <w:rsid w:val="000D7D19"/>
    <w:rsid w:val="000E221B"/>
    <w:rsid w:val="000E335A"/>
    <w:rsid w:val="000E7149"/>
    <w:rsid w:val="000E775E"/>
    <w:rsid w:val="000F2F1B"/>
    <w:rsid w:val="000F5244"/>
    <w:rsid w:val="000F5B33"/>
    <w:rsid w:val="000F79EF"/>
    <w:rsid w:val="00103B4B"/>
    <w:rsid w:val="00105B03"/>
    <w:rsid w:val="001127AA"/>
    <w:rsid w:val="00127C70"/>
    <w:rsid w:val="00133ACD"/>
    <w:rsid w:val="00133B15"/>
    <w:rsid w:val="00134104"/>
    <w:rsid w:val="001367F4"/>
    <w:rsid w:val="00136A64"/>
    <w:rsid w:val="00146F23"/>
    <w:rsid w:val="001513F5"/>
    <w:rsid w:val="00156B7A"/>
    <w:rsid w:val="001606C4"/>
    <w:rsid w:val="0016157E"/>
    <w:rsid w:val="001627D4"/>
    <w:rsid w:val="00164250"/>
    <w:rsid w:val="00166171"/>
    <w:rsid w:val="00166F5C"/>
    <w:rsid w:val="00173112"/>
    <w:rsid w:val="00175BFD"/>
    <w:rsid w:val="001830FE"/>
    <w:rsid w:val="00184110"/>
    <w:rsid w:val="00187310"/>
    <w:rsid w:val="00191554"/>
    <w:rsid w:val="0019170A"/>
    <w:rsid w:val="00191742"/>
    <w:rsid w:val="00191B8A"/>
    <w:rsid w:val="00194EA2"/>
    <w:rsid w:val="00195336"/>
    <w:rsid w:val="001A0DB8"/>
    <w:rsid w:val="001A1097"/>
    <w:rsid w:val="001A1889"/>
    <w:rsid w:val="001A2B3D"/>
    <w:rsid w:val="001A3C1D"/>
    <w:rsid w:val="001A3FB5"/>
    <w:rsid w:val="001A7BB7"/>
    <w:rsid w:val="001A7F54"/>
    <w:rsid w:val="001B2473"/>
    <w:rsid w:val="001B4432"/>
    <w:rsid w:val="001B5E77"/>
    <w:rsid w:val="001C0368"/>
    <w:rsid w:val="001C28AF"/>
    <w:rsid w:val="001C2C0F"/>
    <w:rsid w:val="001C3736"/>
    <w:rsid w:val="001C7F54"/>
    <w:rsid w:val="001D13E6"/>
    <w:rsid w:val="001D14BD"/>
    <w:rsid w:val="001D21D0"/>
    <w:rsid w:val="001D23F2"/>
    <w:rsid w:val="001D75D4"/>
    <w:rsid w:val="001D7D37"/>
    <w:rsid w:val="001D7E60"/>
    <w:rsid w:val="001E7921"/>
    <w:rsid w:val="001F5958"/>
    <w:rsid w:val="00206E78"/>
    <w:rsid w:val="002109BC"/>
    <w:rsid w:val="00214038"/>
    <w:rsid w:val="002143FE"/>
    <w:rsid w:val="00214680"/>
    <w:rsid w:val="0021525A"/>
    <w:rsid w:val="00216589"/>
    <w:rsid w:val="00217277"/>
    <w:rsid w:val="00222E69"/>
    <w:rsid w:val="0022604B"/>
    <w:rsid w:val="00231036"/>
    <w:rsid w:val="00231117"/>
    <w:rsid w:val="0023123B"/>
    <w:rsid w:val="00232E53"/>
    <w:rsid w:val="002466D4"/>
    <w:rsid w:val="00250BFB"/>
    <w:rsid w:val="0026033F"/>
    <w:rsid w:val="00260BC9"/>
    <w:rsid w:val="00260FE0"/>
    <w:rsid w:val="00267147"/>
    <w:rsid w:val="00267887"/>
    <w:rsid w:val="0027045D"/>
    <w:rsid w:val="002720CB"/>
    <w:rsid w:val="00276B2D"/>
    <w:rsid w:val="0028097F"/>
    <w:rsid w:val="0028387F"/>
    <w:rsid w:val="0028689A"/>
    <w:rsid w:val="00293F24"/>
    <w:rsid w:val="002A4444"/>
    <w:rsid w:val="002A5231"/>
    <w:rsid w:val="002A5332"/>
    <w:rsid w:val="002B08E7"/>
    <w:rsid w:val="002B1371"/>
    <w:rsid w:val="002B32F4"/>
    <w:rsid w:val="002B7290"/>
    <w:rsid w:val="002C5E4A"/>
    <w:rsid w:val="002D0CA4"/>
    <w:rsid w:val="002D0D48"/>
    <w:rsid w:val="002D10A9"/>
    <w:rsid w:val="002D380C"/>
    <w:rsid w:val="002D3D8D"/>
    <w:rsid w:val="002D725E"/>
    <w:rsid w:val="002E3E4D"/>
    <w:rsid w:val="002F41EB"/>
    <w:rsid w:val="002F4B4C"/>
    <w:rsid w:val="002F72CA"/>
    <w:rsid w:val="003009DD"/>
    <w:rsid w:val="0030339D"/>
    <w:rsid w:val="003067F2"/>
    <w:rsid w:val="00307303"/>
    <w:rsid w:val="003073CD"/>
    <w:rsid w:val="00311A7A"/>
    <w:rsid w:val="00311C41"/>
    <w:rsid w:val="003125AA"/>
    <w:rsid w:val="00313ED0"/>
    <w:rsid w:val="00324C3F"/>
    <w:rsid w:val="00324FA9"/>
    <w:rsid w:val="00325349"/>
    <w:rsid w:val="00327958"/>
    <w:rsid w:val="00330579"/>
    <w:rsid w:val="00332E9D"/>
    <w:rsid w:val="00336DDD"/>
    <w:rsid w:val="003373FD"/>
    <w:rsid w:val="0033786E"/>
    <w:rsid w:val="00342361"/>
    <w:rsid w:val="00350940"/>
    <w:rsid w:val="00355100"/>
    <w:rsid w:val="00362FFF"/>
    <w:rsid w:val="00367F85"/>
    <w:rsid w:val="00374CA7"/>
    <w:rsid w:val="003773B8"/>
    <w:rsid w:val="00381797"/>
    <w:rsid w:val="0038726D"/>
    <w:rsid w:val="00393B82"/>
    <w:rsid w:val="00393E52"/>
    <w:rsid w:val="0039465E"/>
    <w:rsid w:val="00394A30"/>
    <w:rsid w:val="0039618B"/>
    <w:rsid w:val="003971DD"/>
    <w:rsid w:val="003A2134"/>
    <w:rsid w:val="003A5B7B"/>
    <w:rsid w:val="003A745C"/>
    <w:rsid w:val="003B0852"/>
    <w:rsid w:val="003B0DFB"/>
    <w:rsid w:val="003B19DE"/>
    <w:rsid w:val="003B65CB"/>
    <w:rsid w:val="003B7F6B"/>
    <w:rsid w:val="003C084A"/>
    <w:rsid w:val="003C2D7E"/>
    <w:rsid w:val="003C2FE1"/>
    <w:rsid w:val="003C46CC"/>
    <w:rsid w:val="003C6DA9"/>
    <w:rsid w:val="003C7D43"/>
    <w:rsid w:val="003D1E34"/>
    <w:rsid w:val="003D459C"/>
    <w:rsid w:val="003D7BD8"/>
    <w:rsid w:val="003E59DE"/>
    <w:rsid w:val="003E6958"/>
    <w:rsid w:val="003F11AF"/>
    <w:rsid w:val="003F140D"/>
    <w:rsid w:val="003F5123"/>
    <w:rsid w:val="00401775"/>
    <w:rsid w:val="00401CFA"/>
    <w:rsid w:val="00404708"/>
    <w:rsid w:val="0040767C"/>
    <w:rsid w:val="0041230A"/>
    <w:rsid w:val="00412B69"/>
    <w:rsid w:val="004149A7"/>
    <w:rsid w:val="00415EE6"/>
    <w:rsid w:val="00420D4E"/>
    <w:rsid w:val="00422314"/>
    <w:rsid w:val="0043026F"/>
    <w:rsid w:val="00436B6F"/>
    <w:rsid w:val="00447FEE"/>
    <w:rsid w:val="0045032A"/>
    <w:rsid w:val="00453F72"/>
    <w:rsid w:val="00454D99"/>
    <w:rsid w:val="004566C6"/>
    <w:rsid w:val="004619FD"/>
    <w:rsid w:val="00461A20"/>
    <w:rsid w:val="004706FA"/>
    <w:rsid w:val="00477F27"/>
    <w:rsid w:val="0048240E"/>
    <w:rsid w:val="00483B39"/>
    <w:rsid w:val="004849A9"/>
    <w:rsid w:val="004863E9"/>
    <w:rsid w:val="00495A14"/>
    <w:rsid w:val="004965F9"/>
    <w:rsid w:val="004A01E6"/>
    <w:rsid w:val="004A2908"/>
    <w:rsid w:val="004A6195"/>
    <w:rsid w:val="004B16D3"/>
    <w:rsid w:val="004B2347"/>
    <w:rsid w:val="004B4733"/>
    <w:rsid w:val="004B5D40"/>
    <w:rsid w:val="004B7B99"/>
    <w:rsid w:val="004C0383"/>
    <w:rsid w:val="004C2666"/>
    <w:rsid w:val="004C6A76"/>
    <w:rsid w:val="004D37AC"/>
    <w:rsid w:val="004D6116"/>
    <w:rsid w:val="004E783F"/>
    <w:rsid w:val="004F2135"/>
    <w:rsid w:val="004F2DCF"/>
    <w:rsid w:val="004F58A0"/>
    <w:rsid w:val="004F7931"/>
    <w:rsid w:val="005005A6"/>
    <w:rsid w:val="0050071D"/>
    <w:rsid w:val="00501128"/>
    <w:rsid w:val="005027E0"/>
    <w:rsid w:val="005044C5"/>
    <w:rsid w:val="00505102"/>
    <w:rsid w:val="00507808"/>
    <w:rsid w:val="00510E52"/>
    <w:rsid w:val="00513530"/>
    <w:rsid w:val="005138CE"/>
    <w:rsid w:val="005151A6"/>
    <w:rsid w:val="0051767E"/>
    <w:rsid w:val="005235B0"/>
    <w:rsid w:val="005340BB"/>
    <w:rsid w:val="005346C7"/>
    <w:rsid w:val="00534847"/>
    <w:rsid w:val="00540B0B"/>
    <w:rsid w:val="00541F70"/>
    <w:rsid w:val="00543999"/>
    <w:rsid w:val="005441D7"/>
    <w:rsid w:val="0054649B"/>
    <w:rsid w:val="00546B49"/>
    <w:rsid w:val="005557D8"/>
    <w:rsid w:val="00556375"/>
    <w:rsid w:val="005572CC"/>
    <w:rsid w:val="00560C36"/>
    <w:rsid w:val="00561BDB"/>
    <w:rsid w:val="00564AD7"/>
    <w:rsid w:val="00565381"/>
    <w:rsid w:val="00567AD7"/>
    <w:rsid w:val="00567C42"/>
    <w:rsid w:val="00571C9E"/>
    <w:rsid w:val="00572F7B"/>
    <w:rsid w:val="005749F6"/>
    <w:rsid w:val="00577206"/>
    <w:rsid w:val="005835F7"/>
    <w:rsid w:val="005867F4"/>
    <w:rsid w:val="005971AD"/>
    <w:rsid w:val="00597420"/>
    <w:rsid w:val="0059751A"/>
    <w:rsid w:val="005B159A"/>
    <w:rsid w:val="005B31FA"/>
    <w:rsid w:val="005B39E2"/>
    <w:rsid w:val="005B3FBC"/>
    <w:rsid w:val="005B53B5"/>
    <w:rsid w:val="005B74F4"/>
    <w:rsid w:val="005C0F47"/>
    <w:rsid w:val="005C263C"/>
    <w:rsid w:val="005C2C80"/>
    <w:rsid w:val="005C3608"/>
    <w:rsid w:val="005C405C"/>
    <w:rsid w:val="005C624B"/>
    <w:rsid w:val="005C708E"/>
    <w:rsid w:val="005C7C5F"/>
    <w:rsid w:val="005C7FC9"/>
    <w:rsid w:val="005D47C3"/>
    <w:rsid w:val="005D51CC"/>
    <w:rsid w:val="005D6DEE"/>
    <w:rsid w:val="005E086F"/>
    <w:rsid w:val="005E12C4"/>
    <w:rsid w:val="005E4207"/>
    <w:rsid w:val="005F4EDC"/>
    <w:rsid w:val="00600A6E"/>
    <w:rsid w:val="00602A3D"/>
    <w:rsid w:val="006067AB"/>
    <w:rsid w:val="006162BA"/>
    <w:rsid w:val="00617D38"/>
    <w:rsid w:val="0062067F"/>
    <w:rsid w:val="006232CE"/>
    <w:rsid w:val="00624F4E"/>
    <w:rsid w:val="00627AEA"/>
    <w:rsid w:val="00637CAB"/>
    <w:rsid w:val="00645695"/>
    <w:rsid w:val="0064692B"/>
    <w:rsid w:val="00650852"/>
    <w:rsid w:val="00652BED"/>
    <w:rsid w:val="00662CE1"/>
    <w:rsid w:val="00663272"/>
    <w:rsid w:val="00663393"/>
    <w:rsid w:val="00663F70"/>
    <w:rsid w:val="00664FD9"/>
    <w:rsid w:val="0066564C"/>
    <w:rsid w:val="00672FD5"/>
    <w:rsid w:val="00677835"/>
    <w:rsid w:val="00683F95"/>
    <w:rsid w:val="00684D4E"/>
    <w:rsid w:val="00692913"/>
    <w:rsid w:val="006A0951"/>
    <w:rsid w:val="006A0B69"/>
    <w:rsid w:val="006A345E"/>
    <w:rsid w:val="006B20AD"/>
    <w:rsid w:val="006B26F0"/>
    <w:rsid w:val="006B3C6B"/>
    <w:rsid w:val="006B7A83"/>
    <w:rsid w:val="006C0564"/>
    <w:rsid w:val="006C0F0C"/>
    <w:rsid w:val="006C6E9E"/>
    <w:rsid w:val="006E1B68"/>
    <w:rsid w:val="006E2D87"/>
    <w:rsid w:val="006E69CD"/>
    <w:rsid w:val="006E6D6B"/>
    <w:rsid w:val="006F2F91"/>
    <w:rsid w:val="007018A6"/>
    <w:rsid w:val="0070277E"/>
    <w:rsid w:val="00703E45"/>
    <w:rsid w:val="00711245"/>
    <w:rsid w:val="007114A9"/>
    <w:rsid w:val="00712AB1"/>
    <w:rsid w:val="007130A3"/>
    <w:rsid w:val="007161E6"/>
    <w:rsid w:val="007206D0"/>
    <w:rsid w:val="00730140"/>
    <w:rsid w:val="00730CC6"/>
    <w:rsid w:val="0073254C"/>
    <w:rsid w:val="0073356C"/>
    <w:rsid w:val="00736A50"/>
    <w:rsid w:val="007451AD"/>
    <w:rsid w:val="007467D1"/>
    <w:rsid w:val="00750D5C"/>
    <w:rsid w:val="00751D6B"/>
    <w:rsid w:val="00757195"/>
    <w:rsid w:val="007579A1"/>
    <w:rsid w:val="00762EEF"/>
    <w:rsid w:val="00763F6B"/>
    <w:rsid w:val="00765A7A"/>
    <w:rsid w:val="007666AB"/>
    <w:rsid w:val="00766740"/>
    <w:rsid w:val="00777F72"/>
    <w:rsid w:val="00780B5D"/>
    <w:rsid w:val="00780B60"/>
    <w:rsid w:val="00782D5B"/>
    <w:rsid w:val="0078445E"/>
    <w:rsid w:val="007876DB"/>
    <w:rsid w:val="00787FB0"/>
    <w:rsid w:val="00792547"/>
    <w:rsid w:val="00793718"/>
    <w:rsid w:val="00793C0D"/>
    <w:rsid w:val="00793E4A"/>
    <w:rsid w:val="00795201"/>
    <w:rsid w:val="00795A29"/>
    <w:rsid w:val="00796202"/>
    <w:rsid w:val="00797442"/>
    <w:rsid w:val="007A56CB"/>
    <w:rsid w:val="007A69DB"/>
    <w:rsid w:val="007B0E39"/>
    <w:rsid w:val="007B296E"/>
    <w:rsid w:val="007B46F4"/>
    <w:rsid w:val="007B6795"/>
    <w:rsid w:val="007B7C0A"/>
    <w:rsid w:val="007B7EEE"/>
    <w:rsid w:val="007C2A32"/>
    <w:rsid w:val="007C6D07"/>
    <w:rsid w:val="007D4E26"/>
    <w:rsid w:val="007D7934"/>
    <w:rsid w:val="007D79E7"/>
    <w:rsid w:val="007E01AD"/>
    <w:rsid w:val="007E08DC"/>
    <w:rsid w:val="007E7841"/>
    <w:rsid w:val="007F3FB6"/>
    <w:rsid w:val="007F7F23"/>
    <w:rsid w:val="00801C01"/>
    <w:rsid w:val="00802735"/>
    <w:rsid w:val="00813728"/>
    <w:rsid w:val="008144B0"/>
    <w:rsid w:val="00815C84"/>
    <w:rsid w:val="008169C1"/>
    <w:rsid w:val="008203F4"/>
    <w:rsid w:val="0082214E"/>
    <w:rsid w:val="00823CA2"/>
    <w:rsid w:val="00824A80"/>
    <w:rsid w:val="00827F6D"/>
    <w:rsid w:val="00830F6F"/>
    <w:rsid w:val="008416A5"/>
    <w:rsid w:val="008417AE"/>
    <w:rsid w:val="00841CD9"/>
    <w:rsid w:val="00844B53"/>
    <w:rsid w:val="00845951"/>
    <w:rsid w:val="008520A2"/>
    <w:rsid w:val="008554C4"/>
    <w:rsid w:val="0085562D"/>
    <w:rsid w:val="00855E3C"/>
    <w:rsid w:val="00857778"/>
    <w:rsid w:val="00860633"/>
    <w:rsid w:val="00861936"/>
    <w:rsid w:val="00861D38"/>
    <w:rsid w:val="00865F66"/>
    <w:rsid w:val="008666FC"/>
    <w:rsid w:val="00871E1A"/>
    <w:rsid w:val="008739F7"/>
    <w:rsid w:val="00891B8A"/>
    <w:rsid w:val="00893B77"/>
    <w:rsid w:val="00896B4A"/>
    <w:rsid w:val="008A2DB5"/>
    <w:rsid w:val="008A3BC2"/>
    <w:rsid w:val="008B4566"/>
    <w:rsid w:val="008B6E28"/>
    <w:rsid w:val="008B71CB"/>
    <w:rsid w:val="008C2219"/>
    <w:rsid w:val="008C6CE4"/>
    <w:rsid w:val="008C7A98"/>
    <w:rsid w:val="008D1C58"/>
    <w:rsid w:val="008D5BB0"/>
    <w:rsid w:val="008E29C2"/>
    <w:rsid w:val="008E31DC"/>
    <w:rsid w:val="008E46C8"/>
    <w:rsid w:val="008E5A53"/>
    <w:rsid w:val="008F09FE"/>
    <w:rsid w:val="008F1F48"/>
    <w:rsid w:val="008F26F8"/>
    <w:rsid w:val="008F2CEF"/>
    <w:rsid w:val="008F5728"/>
    <w:rsid w:val="009007CB"/>
    <w:rsid w:val="00900E5F"/>
    <w:rsid w:val="00902800"/>
    <w:rsid w:val="00903401"/>
    <w:rsid w:val="009034D8"/>
    <w:rsid w:val="00903B27"/>
    <w:rsid w:val="0090414C"/>
    <w:rsid w:val="0090488E"/>
    <w:rsid w:val="00920955"/>
    <w:rsid w:val="00925CF5"/>
    <w:rsid w:val="009312A7"/>
    <w:rsid w:val="00931677"/>
    <w:rsid w:val="009325AA"/>
    <w:rsid w:val="0093409D"/>
    <w:rsid w:val="00934D7A"/>
    <w:rsid w:val="00935A3E"/>
    <w:rsid w:val="00936A1E"/>
    <w:rsid w:val="00941416"/>
    <w:rsid w:val="009442E8"/>
    <w:rsid w:val="009449AF"/>
    <w:rsid w:val="00947F03"/>
    <w:rsid w:val="00954468"/>
    <w:rsid w:val="009560F7"/>
    <w:rsid w:val="00964AB4"/>
    <w:rsid w:val="00967981"/>
    <w:rsid w:val="00967F0D"/>
    <w:rsid w:val="00972E4B"/>
    <w:rsid w:val="00980A71"/>
    <w:rsid w:val="00981C86"/>
    <w:rsid w:val="00983BC6"/>
    <w:rsid w:val="00983D3E"/>
    <w:rsid w:val="00984B2F"/>
    <w:rsid w:val="00987D22"/>
    <w:rsid w:val="009948AD"/>
    <w:rsid w:val="009972AA"/>
    <w:rsid w:val="0099765C"/>
    <w:rsid w:val="00997A4E"/>
    <w:rsid w:val="009A730F"/>
    <w:rsid w:val="009A7518"/>
    <w:rsid w:val="009B7797"/>
    <w:rsid w:val="009C1DFF"/>
    <w:rsid w:val="009C3B51"/>
    <w:rsid w:val="009C5A7E"/>
    <w:rsid w:val="009D266D"/>
    <w:rsid w:val="009E2413"/>
    <w:rsid w:val="009E5A98"/>
    <w:rsid w:val="009E5E79"/>
    <w:rsid w:val="009F2603"/>
    <w:rsid w:val="009F4793"/>
    <w:rsid w:val="009F4E3A"/>
    <w:rsid w:val="00A02A21"/>
    <w:rsid w:val="00A05955"/>
    <w:rsid w:val="00A05DF6"/>
    <w:rsid w:val="00A05F2D"/>
    <w:rsid w:val="00A06158"/>
    <w:rsid w:val="00A06E69"/>
    <w:rsid w:val="00A12045"/>
    <w:rsid w:val="00A16D52"/>
    <w:rsid w:val="00A24A63"/>
    <w:rsid w:val="00A26CD8"/>
    <w:rsid w:val="00A27E2C"/>
    <w:rsid w:val="00A32507"/>
    <w:rsid w:val="00A35067"/>
    <w:rsid w:val="00A353A9"/>
    <w:rsid w:val="00A36FC9"/>
    <w:rsid w:val="00A3708A"/>
    <w:rsid w:val="00A438D0"/>
    <w:rsid w:val="00A47EE5"/>
    <w:rsid w:val="00A55E54"/>
    <w:rsid w:val="00A61DEB"/>
    <w:rsid w:val="00A62CC2"/>
    <w:rsid w:val="00A638DC"/>
    <w:rsid w:val="00A64822"/>
    <w:rsid w:val="00A679C1"/>
    <w:rsid w:val="00A70052"/>
    <w:rsid w:val="00A701CA"/>
    <w:rsid w:val="00A70C9F"/>
    <w:rsid w:val="00A726A1"/>
    <w:rsid w:val="00A7329E"/>
    <w:rsid w:val="00A769E2"/>
    <w:rsid w:val="00A8207D"/>
    <w:rsid w:val="00A84632"/>
    <w:rsid w:val="00A86522"/>
    <w:rsid w:val="00A87499"/>
    <w:rsid w:val="00A915C5"/>
    <w:rsid w:val="00A93AD1"/>
    <w:rsid w:val="00A93D08"/>
    <w:rsid w:val="00A94C15"/>
    <w:rsid w:val="00AA1335"/>
    <w:rsid w:val="00AA151D"/>
    <w:rsid w:val="00AA3735"/>
    <w:rsid w:val="00AA534D"/>
    <w:rsid w:val="00AB22FC"/>
    <w:rsid w:val="00AB472A"/>
    <w:rsid w:val="00AB682F"/>
    <w:rsid w:val="00AB763C"/>
    <w:rsid w:val="00AC1D95"/>
    <w:rsid w:val="00AC49D2"/>
    <w:rsid w:val="00AC5AF9"/>
    <w:rsid w:val="00AC7077"/>
    <w:rsid w:val="00AC7FDF"/>
    <w:rsid w:val="00AD07C7"/>
    <w:rsid w:val="00AD14B9"/>
    <w:rsid w:val="00AD3BDA"/>
    <w:rsid w:val="00AD63BC"/>
    <w:rsid w:val="00AD7054"/>
    <w:rsid w:val="00AD72B7"/>
    <w:rsid w:val="00AE2389"/>
    <w:rsid w:val="00AE5FBC"/>
    <w:rsid w:val="00AE6479"/>
    <w:rsid w:val="00AF14DC"/>
    <w:rsid w:val="00AF30F3"/>
    <w:rsid w:val="00AF4426"/>
    <w:rsid w:val="00AF647F"/>
    <w:rsid w:val="00AF77ED"/>
    <w:rsid w:val="00AF7CF7"/>
    <w:rsid w:val="00B00100"/>
    <w:rsid w:val="00B04981"/>
    <w:rsid w:val="00B13A78"/>
    <w:rsid w:val="00B22B9E"/>
    <w:rsid w:val="00B2685A"/>
    <w:rsid w:val="00B339C2"/>
    <w:rsid w:val="00B40AF8"/>
    <w:rsid w:val="00B4221E"/>
    <w:rsid w:val="00B43864"/>
    <w:rsid w:val="00B44665"/>
    <w:rsid w:val="00B44868"/>
    <w:rsid w:val="00B44C00"/>
    <w:rsid w:val="00B51560"/>
    <w:rsid w:val="00B51F71"/>
    <w:rsid w:val="00B55420"/>
    <w:rsid w:val="00B56D1C"/>
    <w:rsid w:val="00B6108A"/>
    <w:rsid w:val="00B6414F"/>
    <w:rsid w:val="00B71E10"/>
    <w:rsid w:val="00B73DF4"/>
    <w:rsid w:val="00B75E97"/>
    <w:rsid w:val="00B80818"/>
    <w:rsid w:val="00B81172"/>
    <w:rsid w:val="00B83E27"/>
    <w:rsid w:val="00B85858"/>
    <w:rsid w:val="00B91948"/>
    <w:rsid w:val="00B927FA"/>
    <w:rsid w:val="00B969DF"/>
    <w:rsid w:val="00B9770B"/>
    <w:rsid w:val="00BA1559"/>
    <w:rsid w:val="00BA1D6B"/>
    <w:rsid w:val="00BA79A8"/>
    <w:rsid w:val="00BB07C1"/>
    <w:rsid w:val="00BB120B"/>
    <w:rsid w:val="00BB27A9"/>
    <w:rsid w:val="00BB3C12"/>
    <w:rsid w:val="00BB40C0"/>
    <w:rsid w:val="00BC2C03"/>
    <w:rsid w:val="00BC44BC"/>
    <w:rsid w:val="00BC5EE3"/>
    <w:rsid w:val="00BC6378"/>
    <w:rsid w:val="00BC74B0"/>
    <w:rsid w:val="00BD2D74"/>
    <w:rsid w:val="00BD3A95"/>
    <w:rsid w:val="00BD4F97"/>
    <w:rsid w:val="00BD58C4"/>
    <w:rsid w:val="00BD631A"/>
    <w:rsid w:val="00BE1610"/>
    <w:rsid w:val="00BE2DE8"/>
    <w:rsid w:val="00BE50B5"/>
    <w:rsid w:val="00BE69FE"/>
    <w:rsid w:val="00BE7A0C"/>
    <w:rsid w:val="00BF1A68"/>
    <w:rsid w:val="00BF2404"/>
    <w:rsid w:val="00BF2E6D"/>
    <w:rsid w:val="00BF396D"/>
    <w:rsid w:val="00BF69B9"/>
    <w:rsid w:val="00C00497"/>
    <w:rsid w:val="00C00D97"/>
    <w:rsid w:val="00C04AE6"/>
    <w:rsid w:val="00C0562D"/>
    <w:rsid w:val="00C07347"/>
    <w:rsid w:val="00C10583"/>
    <w:rsid w:val="00C10AD6"/>
    <w:rsid w:val="00C174B5"/>
    <w:rsid w:val="00C22F67"/>
    <w:rsid w:val="00C23C7C"/>
    <w:rsid w:val="00C303FD"/>
    <w:rsid w:val="00C30A76"/>
    <w:rsid w:val="00C36141"/>
    <w:rsid w:val="00C36361"/>
    <w:rsid w:val="00C36B53"/>
    <w:rsid w:val="00C40886"/>
    <w:rsid w:val="00C43BA8"/>
    <w:rsid w:val="00C454F6"/>
    <w:rsid w:val="00C45E6C"/>
    <w:rsid w:val="00C46BD6"/>
    <w:rsid w:val="00C47736"/>
    <w:rsid w:val="00C47998"/>
    <w:rsid w:val="00C5211B"/>
    <w:rsid w:val="00C61466"/>
    <w:rsid w:val="00C616CB"/>
    <w:rsid w:val="00C61849"/>
    <w:rsid w:val="00C64D7B"/>
    <w:rsid w:val="00C72A33"/>
    <w:rsid w:val="00C77FD7"/>
    <w:rsid w:val="00C8097D"/>
    <w:rsid w:val="00C83456"/>
    <w:rsid w:val="00C94737"/>
    <w:rsid w:val="00C95114"/>
    <w:rsid w:val="00C965D7"/>
    <w:rsid w:val="00C96DAB"/>
    <w:rsid w:val="00CA35F1"/>
    <w:rsid w:val="00CA53FA"/>
    <w:rsid w:val="00CA5778"/>
    <w:rsid w:val="00CA5FC1"/>
    <w:rsid w:val="00CA73CC"/>
    <w:rsid w:val="00CA766D"/>
    <w:rsid w:val="00CB4362"/>
    <w:rsid w:val="00CB5E45"/>
    <w:rsid w:val="00CB74C5"/>
    <w:rsid w:val="00CC4664"/>
    <w:rsid w:val="00CC6FD6"/>
    <w:rsid w:val="00CD61CB"/>
    <w:rsid w:val="00CD6AB0"/>
    <w:rsid w:val="00CE0146"/>
    <w:rsid w:val="00CE0335"/>
    <w:rsid w:val="00CE414E"/>
    <w:rsid w:val="00CE5E13"/>
    <w:rsid w:val="00CE7403"/>
    <w:rsid w:val="00CF0DAC"/>
    <w:rsid w:val="00D0385C"/>
    <w:rsid w:val="00D053C0"/>
    <w:rsid w:val="00D055E4"/>
    <w:rsid w:val="00D06293"/>
    <w:rsid w:val="00D068A5"/>
    <w:rsid w:val="00D06B36"/>
    <w:rsid w:val="00D07518"/>
    <w:rsid w:val="00D07F07"/>
    <w:rsid w:val="00D1230F"/>
    <w:rsid w:val="00D13A12"/>
    <w:rsid w:val="00D14A79"/>
    <w:rsid w:val="00D164A8"/>
    <w:rsid w:val="00D16AEE"/>
    <w:rsid w:val="00D24D41"/>
    <w:rsid w:val="00D25085"/>
    <w:rsid w:val="00D259AD"/>
    <w:rsid w:val="00D31F6F"/>
    <w:rsid w:val="00D33720"/>
    <w:rsid w:val="00D37077"/>
    <w:rsid w:val="00D43AFA"/>
    <w:rsid w:val="00D44B40"/>
    <w:rsid w:val="00D44F4D"/>
    <w:rsid w:val="00D46268"/>
    <w:rsid w:val="00D50B2C"/>
    <w:rsid w:val="00D52600"/>
    <w:rsid w:val="00D55BC6"/>
    <w:rsid w:val="00D567EE"/>
    <w:rsid w:val="00D57214"/>
    <w:rsid w:val="00D6060D"/>
    <w:rsid w:val="00D63388"/>
    <w:rsid w:val="00D63A91"/>
    <w:rsid w:val="00D654B4"/>
    <w:rsid w:val="00D70858"/>
    <w:rsid w:val="00D716C1"/>
    <w:rsid w:val="00D73269"/>
    <w:rsid w:val="00D7331C"/>
    <w:rsid w:val="00D74A24"/>
    <w:rsid w:val="00D8266A"/>
    <w:rsid w:val="00D8289A"/>
    <w:rsid w:val="00D8303A"/>
    <w:rsid w:val="00D84294"/>
    <w:rsid w:val="00D84CDB"/>
    <w:rsid w:val="00D85C2A"/>
    <w:rsid w:val="00D86805"/>
    <w:rsid w:val="00D87D0A"/>
    <w:rsid w:val="00D93788"/>
    <w:rsid w:val="00DA2F17"/>
    <w:rsid w:val="00DB15DE"/>
    <w:rsid w:val="00DB1AA7"/>
    <w:rsid w:val="00DB4A3B"/>
    <w:rsid w:val="00DC39ED"/>
    <w:rsid w:val="00DC54F0"/>
    <w:rsid w:val="00DC5931"/>
    <w:rsid w:val="00DC6546"/>
    <w:rsid w:val="00DD14FF"/>
    <w:rsid w:val="00DD44F0"/>
    <w:rsid w:val="00DD672E"/>
    <w:rsid w:val="00DD7284"/>
    <w:rsid w:val="00DE1221"/>
    <w:rsid w:val="00DE5BCE"/>
    <w:rsid w:val="00DE5E8C"/>
    <w:rsid w:val="00DF2373"/>
    <w:rsid w:val="00DF4A3A"/>
    <w:rsid w:val="00E0055C"/>
    <w:rsid w:val="00E03EAE"/>
    <w:rsid w:val="00E17047"/>
    <w:rsid w:val="00E23934"/>
    <w:rsid w:val="00E23D0D"/>
    <w:rsid w:val="00E271A8"/>
    <w:rsid w:val="00E27CF8"/>
    <w:rsid w:val="00E34BE6"/>
    <w:rsid w:val="00E3659A"/>
    <w:rsid w:val="00E414A1"/>
    <w:rsid w:val="00E430F1"/>
    <w:rsid w:val="00E43838"/>
    <w:rsid w:val="00E43F05"/>
    <w:rsid w:val="00E44CD0"/>
    <w:rsid w:val="00E44D43"/>
    <w:rsid w:val="00E45B1D"/>
    <w:rsid w:val="00E46A08"/>
    <w:rsid w:val="00E50E9E"/>
    <w:rsid w:val="00E54382"/>
    <w:rsid w:val="00E54D31"/>
    <w:rsid w:val="00E552B5"/>
    <w:rsid w:val="00E56BD3"/>
    <w:rsid w:val="00E61658"/>
    <w:rsid w:val="00E66CD3"/>
    <w:rsid w:val="00E72658"/>
    <w:rsid w:val="00E74371"/>
    <w:rsid w:val="00E754C7"/>
    <w:rsid w:val="00E7573C"/>
    <w:rsid w:val="00E761B8"/>
    <w:rsid w:val="00E8196E"/>
    <w:rsid w:val="00E844DA"/>
    <w:rsid w:val="00E84F70"/>
    <w:rsid w:val="00E85400"/>
    <w:rsid w:val="00E86431"/>
    <w:rsid w:val="00E90884"/>
    <w:rsid w:val="00E94A9C"/>
    <w:rsid w:val="00E95501"/>
    <w:rsid w:val="00E9560D"/>
    <w:rsid w:val="00E96D97"/>
    <w:rsid w:val="00EA0D2A"/>
    <w:rsid w:val="00EA3774"/>
    <w:rsid w:val="00EA46CB"/>
    <w:rsid w:val="00EA6132"/>
    <w:rsid w:val="00EA67FE"/>
    <w:rsid w:val="00EB12B9"/>
    <w:rsid w:val="00EB520E"/>
    <w:rsid w:val="00EC01DF"/>
    <w:rsid w:val="00EC111E"/>
    <w:rsid w:val="00ED19B7"/>
    <w:rsid w:val="00ED214A"/>
    <w:rsid w:val="00ED6DA9"/>
    <w:rsid w:val="00EE0D0F"/>
    <w:rsid w:val="00EE130F"/>
    <w:rsid w:val="00EE24EE"/>
    <w:rsid w:val="00EE2BB8"/>
    <w:rsid w:val="00EE40C7"/>
    <w:rsid w:val="00EE5E5C"/>
    <w:rsid w:val="00EE7DED"/>
    <w:rsid w:val="00EF0A1E"/>
    <w:rsid w:val="00EF44A1"/>
    <w:rsid w:val="00EF4963"/>
    <w:rsid w:val="00EF7328"/>
    <w:rsid w:val="00EF799E"/>
    <w:rsid w:val="00F011EF"/>
    <w:rsid w:val="00F01A1E"/>
    <w:rsid w:val="00F0386D"/>
    <w:rsid w:val="00F03A4B"/>
    <w:rsid w:val="00F03BB6"/>
    <w:rsid w:val="00F05BAC"/>
    <w:rsid w:val="00F0682D"/>
    <w:rsid w:val="00F06A51"/>
    <w:rsid w:val="00F1134C"/>
    <w:rsid w:val="00F16830"/>
    <w:rsid w:val="00F17947"/>
    <w:rsid w:val="00F17CE8"/>
    <w:rsid w:val="00F21789"/>
    <w:rsid w:val="00F225CB"/>
    <w:rsid w:val="00F2290B"/>
    <w:rsid w:val="00F26B32"/>
    <w:rsid w:val="00F26C48"/>
    <w:rsid w:val="00F30DAF"/>
    <w:rsid w:val="00F377FC"/>
    <w:rsid w:val="00F40929"/>
    <w:rsid w:val="00F43905"/>
    <w:rsid w:val="00F52A24"/>
    <w:rsid w:val="00F53552"/>
    <w:rsid w:val="00F54F5E"/>
    <w:rsid w:val="00F56B0F"/>
    <w:rsid w:val="00F61F10"/>
    <w:rsid w:val="00F639DD"/>
    <w:rsid w:val="00F75E36"/>
    <w:rsid w:val="00F76F81"/>
    <w:rsid w:val="00F81280"/>
    <w:rsid w:val="00F84D46"/>
    <w:rsid w:val="00F8639D"/>
    <w:rsid w:val="00F876AD"/>
    <w:rsid w:val="00F87B82"/>
    <w:rsid w:val="00FA1274"/>
    <w:rsid w:val="00FA1E1E"/>
    <w:rsid w:val="00FA3FA2"/>
    <w:rsid w:val="00FB1656"/>
    <w:rsid w:val="00FB257A"/>
    <w:rsid w:val="00FB26A1"/>
    <w:rsid w:val="00FB26F5"/>
    <w:rsid w:val="00FB3FE3"/>
    <w:rsid w:val="00FC01C1"/>
    <w:rsid w:val="00FC10F2"/>
    <w:rsid w:val="00FC27CF"/>
    <w:rsid w:val="00FC718B"/>
    <w:rsid w:val="00FD0EDF"/>
    <w:rsid w:val="00FD1C82"/>
    <w:rsid w:val="00FD6681"/>
    <w:rsid w:val="00FD7032"/>
    <w:rsid w:val="00FE02D4"/>
    <w:rsid w:val="00FE27A8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EA46CB"/>
    <w:pPr>
      <w:spacing w:before="480" w:after="120" w:line="276" w:lineRule="auto"/>
      <w:outlineLvl w:val="0"/>
    </w:pPr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22">
    <w:name w:val="heading 2"/>
    <w:aliases w:val="H2,h2,2,Header 2"/>
    <w:basedOn w:val="a"/>
    <w:next w:val="a"/>
    <w:link w:val="23"/>
    <w:qFormat/>
    <w:rsid w:val="00EA46CB"/>
    <w:pPr>
      <w:keepNext/>
      <w:ind w:left="709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2">
    <w:name w:val="heading 3"/>
    <w:basedOn w:val="a"/>
    <w:next w:val="a"/>
    <w:link w:val="33"/>
    <w:uiPriority w:val="9"/>
    <w:qFormat/>
    <w:rsid w:val="00EA46C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0">
    <w:name w:val="heading 4"/>
    <w:aliases w:val="H4"/>
    <w:basedOn w:val="a"/>
    <w:next w:val="a"/>
    <w:link w:val="41"/>
    <w:qFormat/>
    <w:rsid w:val="00EA46C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A46CB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4A3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F4A3A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F4A3A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F4A3A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EA46CB"/>
    <w:rPr>
      <w:rFonts w:ascii="Calibri" w:eastAsia="Times New Roman" w:hAnsi="Calibri" w:cs="Times New Roman"/>
      <w:b/>
      <w:color w:val="000000"/>
      <w:sz w:val="48"/>
      <w:lang w:eastAsia="ru-RU"/>
    </w:rPr>
  </w:style>
  <w:style w:type="character" w:customStyle="1" w:styleId="23">
    <w:name w:val="Заголовок 2 Знак"/>
    <w:aliases w:val="H2 Знак,h2 Знак,2 Знак,Header 2 Знак"/>
    <w:basedOn w:val="a0"/>
    <w:link w:val="22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3">
    <w:name w:val="Заголовок 3 Знак"/>
    <w:basedOn w:val="a0"/>
    <w:link w:val="32"/>
    <w:uiPriority w:val="9"/>
    <w:rsid w:val="00EA46CB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EA46C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46C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72"/>
    <w:qFormat/>
    <w:rsid w:val="00EA46CB"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EA46CB"/>
  </w:style>
  <w:style w:type="paragraph" w:customStyle="1" w:styleId="ConsPlusCell">
    <w:name w:val="ConsPlusCel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A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Абзац списка1"/>
    <w:basedOn w:val="a"/>
    <w:link w:val="ListParagraphChar1"/>
    <w:qFormat/>
    <w:rsid w:val="00EA46CB"/>
    <w:pPr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EA46CB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EA46C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5">
    <w:name w:val="Сетка таблицы1"/>
    <w:uiPriority w:val="59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4"/>
    <w:locked/>
    <w:rsid w:val="00EA46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46CB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A46CB"/>
    <w:rPr>
      <w:rFonts w:ascii="Calibri" w:eastAsia="Calibri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EA46CB"/>
    <w:pPr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A46CB"/>
    <w:pPr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1">
    <w:name w:val="page number"/>
    <w:rsid w:val="00EA46CB"/>
    <w:rPr>
      <w:rFonts w:cs="Times New Roman"/>
    </w:rPr>
  </w:style>
  <w:style w:type="table" w:customStyle="1" w:styleId="24">
    <w:name w:val="Сетка таблицы2"/>
    <w:uiPriority w:val="59"/>
    <w:rsid w:val="00EA46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ink w:val="35"/>
    <w:rsid w:val="00EA46CB"/>
    <w:pPr>
      <w:spacing w:after="1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A46C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2">
    <w:name w:val="Знак"/>
    <w:basedOn w:val="a"/>
    <w:rsid w:val="00EA46CB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6">
    <w:name w:val="Знак Знак Знак Знак Знак Знак Знак1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rsid w:val="00EA46CB"/>
    <w:pPr>
      <w:spacing w:before="12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character" w:customStyle="1" w:styleId="Pro-List10">
    <w:name w:val="Pro-List #1 Знак Знак"/>
    <w:link w:val="Pro-List1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A46CB"/>
    <w:pPr>
      <w:numPr>
        <w:ilvl w:val="2"/>
        <w:numId w:val="10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17">
    <w:name w:val="Знак1"/>
    <w:basedOn w:val="a"/>
    <w:rsid w:val="00EA46C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rsid w:val="00EA46CB"/>
    <w:pPr>
      <w:spacing w:before="40" w:line="360" w:lineRule="auto"/>
      <w:jc w:val="both"/>
    </w:pPr>
    <w:rPr>
      <w:rFonts w:ascii="Times New Roman" w:eastAsia="Calibri" w:hAnsi="Times New Roman" w:cs="Times New Roman"/>
      <w:kern w:val="28"/>
      <w:sz w:val="20"/>
      <w:szCs w:val="20"/>
      <w:lang w:eastAsia="ru-RU"/>
    </w:rPr>
  </w:style>
  <w:style w:type="paragraph" w:styleId="25">
    <w:name w:val="Body Text 2"/>
    <w:basedOn w:val="a"/>
    <w:link w:val="26"/>
    <w:rsid w:val="00EA46C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EA46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6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Cell">
    <w:name w:val="ConsCell"/>
    <w:rsid w:val="00EA4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List Number 3"/>
    <w:basedOn w:val="ConsNormal"/>
    <w:rsid w:val="00EA46CB"/>
    <w:pPr>
      <w:numPr>
        <w:numId w:val="2"/>
      </w:numPr>
      <w:tabs>
        <w:tab w:val="clear" w:pos="926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rsid w:val="00EA46CB"/>
    <w:pPr>
      <w:numPr>
        <w:numId w:val="3"/>
      </w:numPr>
      <w:tabs>
        <w:tab w:val="clear" w:pos="1209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rsid w:val="00EA46CB"/>
    <w:pPr>
      <w:widowControl/>
      <w:numPr>
        <w:numId w:val="4"/>
      </w:numPr>
      <w:tabs>
        <w:tab w:val="clear" w:pos="643"/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6">
    <w:name w:val="Сетка таблицы3"/>
    <w:uiPriority w:val="59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EA46CB"/>
    <w:rPr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eastAsia="Calibri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6CB"/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18">
    <w:name w:val="Замещающий текст1"/>
    <w:uiPriority w:val="99"/>
    <w:semiHidden/>
    <w:rsid w:val="00EA46CB"/>
    <w:rPr>
      <w:color w:val="808080"/>
    </w:rPr>
  </w:style>
  <w:style w:type="paragraph" w:customStyle="1" w:styleId="19">
    <w:name w:val="Без интервала1"/>
    <w:link w:val="NoSpacingChar"/>
    <w:uiPriority w:val="99"/>
    <w:qFormat/>
    <w:rsid w:val="00EA46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EA46C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46CB"/>
  </w:style>
  <w:style w:type="table" w:customStyle="1" w:styleId="42">
    <w:name w:val="Сетка таблицы4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EA46CB"/>
    <w:rPr>
      <w:color w:val="0000FF"/>
      <w:u w:val="single"/>
    </w:rPr>
  </w:style>
  <w:style w:type="character" w:styleId="af7">
    <w:name w:val="FollowedHyperlink"/>
    <w:uiPriority w:val="99"/>
    <w:unhideWhenUsed/>
    <w:rsid w:val="00EA46CB"/>
    <w:rPr>
      <w:color w:val="800080"/>
      <w:u w:val="single"/>
    </w:rPr>
  </w:style>
  <w:style w:type="paragraph" w:customStyle="1" w:styleId="xl63">
    <w:name w:val="xl6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7"/>
    <w:uiPriority w:val="59"/>
    <w:rsid w:val="00EA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unhideWhenUsed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5F4EDC"/>
    <w:rPr>
      <w:vertAlign w:val="superscript"/>
    </w:rPr>
  </w:style>
  <w:style w:type="character" w:styleId="afb">
    <w:name w:val="annotation reference"/>
    <w:uiPriority w:val="99"/>
    <w:unhideWhenUsed/>
    <w:rsid w:val="0085562D"/>
    <w:rPr>
      <w:sz w:val="16"/>
      <w:szCs w:val="16"/>
    </w:rPr>
  </w:style>
  <w:style w:type="character" w:customStyle="1" w:styleId="afc">
    <w:name w:val="Основной текст_"/>
    <w:link w:val="27"/>
    <w:rsid w:val="0085562D"/>
    <w:rPr>
      <w:sz w:val="17"/>
      <w:szCs w:val="17"/>
      <w:shd w:val="clear" w:color="auto" w:fill="FFFFFF"/>
    </w:rPr>
  </w:style>
  <w:style w:type="paragraph" w:customStyle="1" w:styleId="27">
    <w:name w:val="Основной текст2"/>
    <w:basedOn w:val="a"/>
    <w:link w:val="afc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a">
    <w:name w:val="Основной текст1"/>
    <w:rsid w:val="0085562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F4A3A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F4A3A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F4A3A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F4A3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DF4A3A"/>
    <w:pPr>
      <w:spacing w:after="20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Title"/>
    <w:basedOn w:val="a"/>
    <w:next w:val="a"/>
    <w:link w:val="aff0"/>
    <w:uiPriority w:val="10"/>
    <w:qFormat/>
    <w:rsid w:val="00DF4A3A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DF4A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DF4A3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DF4A3A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f3">
    <w:name w:val="Block Text"/>
    <w:basedOn w:val="a"/>
    <w:next w:val="a"/>
    <w:link w:val="aff4"/>
    <w:uiPriority w:val="29"/>
    <w:qFormat/>
    <w:rsid w:val="00DF4A3A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f4">
    <w:name w:val="Цитата Знак"/>
    <w:link w:val="aff3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f5">
    <w:name w:val="Emphasis"/>
    <w:uiPriority w:val="20"/>
    <w:qFormat/>
    <w:rsid w:val="00DF4A3A"/>
    <w:rPr>
      <w:i/>
      <w:iCs/>
    </w:rPr>
  </w:style>
  <w:style w:type="character" w:customStyle="1" w:styleId="aff6">
    <w:name w:val="Без интервала Знак"/>
    <w:basedOn w:val="a0"/>
    <w:uiPriority w:val="1"/>
    <w:rsid w:val="00DF4A3A"/>
  </w:style>
  <w:style w:type="paragraph" w:customStyle="1" w:styleId="210">
    <w:name w:val="Цитата 21"/>
    <w:basedOn w:val="a"/>
    <w:next w:val="a"/>
    <w:link w:val="28"/>
    <w:uiPriority w:val="29"/>
    <w:qFormat/>
    <w:rsid w:val="00DF4A3A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8">
    <w:name w:val="Цитата 2 Знак"/>
    <w:link w:val="210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b">
    <w:name w:val="Выделенная цитата1"/>
    <w:basedOn w:val="a"/>
    <w:next w:val="a"/>
    <w:link w:val="aff7"/>
    <w:uiPriority w:val="99"/>
    <w:qFormat/>
    <w:rsid w:val="00DF4A3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f7">
    <w:name w:val="Выделенная цитата Знак"/>
    <w:link w:val="1b"/>
    <w:uiPriority w:val="99"/>
    <w:rsid w:val="00DF4A3A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c">
    <w:name w:val="Слабое выделение1"/>
    <w:uiPriority w:val="99"/>
    <w:qFormat/>
    <w:rsid w:val="00DF4A3A"/>
    <w:rPr>
      <w:i/>
      <w:iCs/>
      <w:color w:val="808080"/>
    </w:rPr>
  </w:style>
  <w:style w:type="character" w:customStyle="1" w:styleId="1d">
    <w:name w:val="Сильное выделение1"/>
    <w:uiPriority w:val="99"/>
    <w:qFormat/>
    <w:rsid w:val="00DF4A3A"/>
    <w:rPr>
      <w:b/>
      <w:bCs/>
      <w:i/>
      <w:iCs/>
      <w:color w:val="4F81BD"/>
    </w:rPr>
  </w:style>
  <w:style w:type="character" w:customStyle="1" w:styleId="1e">
    <w:name w:val="Слабая ссылка1"/>
    <w:uiPriority w:val="99"/>
    <w:qFormat/>
    <w:rsid w:val="00DF4A3A"/>
    <w:rPr>
      <w:smallCaps/>
      <w:color w:val="C0504D"/>
      <w:u w:val="single"/>
    </w:rPr>
  </w:style>
  <w:style w:type="character" w:customStyle="1" w:styleId="1f">
    <w:name w:val="Сильная ссылка1"/>
    <w:uiPriority w:val="99"/>
    <w:qFormat/>
    <w:rsid w:val="00DF4A3A"/>
    <w:rPr>
      <w:b/>
      <w:bCs/>
      <w:smallCaps/>
      <w:color w:val="C0504D"/>
      <w:spacing w:val="5"/>
      <w:u w:val="single"/>
    </w:rPr>
  </w:style>
  <w:style w:type="character" w:customStyle="1" w:styleId="1f0">
    <w:name w:val="Название книги1"/>
    <w:uiPriority w:val="99"/>
    <w:qFormat/>
    <w:rsid w:val="00DF4A3A"/>
    <w:rPr>
      <w:b/>
      <w:bCs/>
      <w:smallCaps/>
      <w:spacing w:val="5"/>
    </w:rPr>
  </w:style>
  <w:style w:type="paragraph" w:customStyle="1" w:styleId="1f1">
    <w:name w:val="Заголовок оглавления1"/>
    <w:basedOn w:val="10"/>
    <w:next w:val="a"/>
    <w:uiPriority w:val="99"/>
    <w:qFormat/>
    <w:rsid w:val="00DF4A3A"/>
    <w:pPr>
      <w:keepNext/>
      <w:keepLines/>
      <w:spacing w:after="0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7">
    <w:name w:val="toc 3"/>
    <w:basedOn w:val="a"/>
    <w:next w:val="a"/>
    <w:autoRedefine/>
    <w:uiPriority w:val="39"/>
    <w:unhideWhenUsed/>
    <w:rsid w:val="00DF4A3A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aff8">
    <w:name w:val="annotation text"/>
    <w:basedOn w:val="a"/>
    <w:link w:val="aff9"/>
    <w:uiPriority w:val="99"/>
    <w:unhideWhenUsed/>
    <w:rsid w:val="00DF4A3A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DF4A3A"/>
    <w:rPr>
      <w:rFonts w:ascii="Calibri" w:eastAsia="Calibri" w:hAnsi="Calibri" w:cs="Times New Roman"/>
      <w:sz w:val="20"/>
      <w:szCs w:val="20"/>
    </w:rPr>
  </w:style>
  <w:style w:type="paragraph" w:styleId="29">
    <w:name w:val="toc 2"/>
    <w:basedOn w:val="a"/>
    <w:next w:val="a"/>
    <w:autoRedefine/>
    <w:uiPriority w:val="39"/>
    <w:unhideWhenUsed/>
    <w:rsid w:val="00DF4A3A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1f2">
    <w:name w:val="toc 1"/>
    <w:basedOn w:val="a"/>
    <w:next w:val="a"/>
    <w:autoRedefine/>
    <w:uiPriority w:val="39"/>
    <w:unhideWhenUsed/>
    <w:rsid w:val="00DF4A3A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DF4A3A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DF4A3A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DF4A3A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F4A3A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F4A3A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F4A3A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a">
    <w:name w:val="annotation subject"/>
    <w:basedOn w:val="aff8"/>
    <w:next w:val="aff8"/>
    <w:link w:val="affb"/>
    <w:uiPriority w:val="99"/>
    <w:unhideWhenUsed/>
    <w:rsid w:val="00DF4A3A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DF4A3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DF4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DF4A3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F4A3A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F4A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F4A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F4A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F4A3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F4A3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F4A3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F4A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F4A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F4A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F4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DF4A3A"/>
  </w:style>
  <w:style w:type="numbering" w:customStyle="1" w:styleId="1">
    <w:name w:val="Стиль1"/>
    <w:rsid w:val="00DF4A3A"/>
    <w:pPr>
      <w:numPr>
        <w:numId w:val="31"/>
      </w:numPr>
    </w:pPr>
  </w:style>
  <w:style w:type="numbering" w:customStyle="1" w:styleId="20">
    <w:name w:val="Стиль2"/>
    <w:rsid w:val="00DF4A3A"/>
    <w:pPr>
      <w:numPr>
        <w:numId w:val="32"/>
      </w:numPr>
    </w:pPr>
  </w:style>
  <w:style w:type="numbering" w:customStyle="1" w:styleId="30">
    <w:name w:val="Стиль3"/>
    <w:rsid w:val="00DF4A3A"/>
    <w:pPr>
      <w:numPr>
        <w:numId w:val="33"/>
      </w:numPr>
    </w:pPr>
  </w:style>
  <w:style w:type="paragraph" w:styleId="affc">
    <w:name w:val="endnote text"/>
    <w:basedOn w:val="a"/>
    <w:link w:val="affd"/>
    <w:uiPriority w:val="99"/>
    <w:unhideWhenUsed/>
    <w:rsid w:val="00DF4A3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концевой сноски Знак"/>
    <w:basedOn w:val="a0"/>
    <w:link w:val="affc"/>
    <w:uiPriority w:val="99"/>
    <w:rsid w:val="00DF4A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unhideWhenUsed/>
    <w:rsid w:val="00DF4A3A"/>
    <w:rPr>
      <w:vertAlign w:val="superscript"/>
    </w:rPr>
  </w:style>
  <w:style w:type="character" w:customStyle="1" w:styleId="remarkable-pre-marked">
    <w:name w:val="remarkable-pre-marked"/>
    <w:rsid w:val="00DF4A3A"/>
  </w:style>
  <w:style w:type="character" w:customStyle="1" w:styleId="apple-converted-space">
    <w:name w:val="apple-converted-space"/>
    <w:rsid w:val="00DF4A3A"/>
  </w:style>
  <w:style w:type="paragraph" w:customStyle="1" w:styleId="tekstob">
    <w:name w:val="tekstob"/>
    <w:basedOn w:val="a"/>
    <w:uiPriority w:val="99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Revision"/>
    <w:hidden/>
    <w:uiPriority w:val="99"/>
    <w:rsid w:val="00DF4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4">
    <w:name w:val="Цитата Знак1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f0">
    <w:name w:val="No Spacing"/>
    <w:basedOn w:val="a"/>
    <w:uiPriority w:val="1"/>
    <w:qFormat/>
    <w:rsid w:val="00DF4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a">
    <w:name w:val="Quote"/>
    <w:basedOn w:val="a"/>
    <w:next w:val="a"/>
    <w:link w:val="211"/>
    <w:uiPriority w:val="29"/>
    <w:qFormat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a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f1">
    <w:name w:val="Intense Quote"/>
    <w:basedOn w:val="a"/>
    <w:next w:val="a"/>
    <w:link w:val="1f5"/>
    <w:uiPriority w:val="30"/>
    <w:qFormat/>
    <w:rsid w:val="00DF4A3A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5">
    <w:name w:val="Выделенная цитата Знак1"/>
    <w:basedOn w:val="a0"/>
    <w:link w:val="afff1"/>
    <w:uiPriority w:val="30"/>
    <w:rsid w:val="00DF4A3A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f2">
    <w:name w:val="Subtle Emphasis"/>
    <w:uiPriority w:val="19"/>
    <w:qFormat/>
    <w:rsid w:val="00DF4A3A"/>
    <w:rPr>
      <w:i/>
      <w:iCs/>
      <w:color w:val="808080"/>
    </w:rPr>
  </w:style>
  <w:style w:type="character" w:styleId="afff3">
    <w:name w:val="Intense Emphasis"/>
    <w:uiPriority w:val="21"/>
    <w:qFormat/>
    <w:rsid w:val="00DF4A3A"/>
    <w:rPr>
      <w:b/>
      <w:bCs/>
      <w:i/>
      <w:iCs/>
      <w:color w:val="4F81BD"/>
    </w:rPr>
  </w:style>
  <w:style w:type="character" w:styleId="afff4">
    <w:name w:val="Subtle Reference"/>
    <w:uiPriority w:val="31"/>
    <w:qFormat/>
    <w:rsid w:val="00DF4A3A"/>
    <w:rPr>
      <w:smallCaps/>
      <w:color w:val="C0504D"/>
      <w:u w:val="single"/>
    </w:rPr>
  </w:style>
  <w:style w:type="character" w:styleId="afff5">
    <w:name w:val="Intense Reference"/>
    <w:uiPriority w:val="32"/>
    <w:qFormat/>
    <w:rsid w:val="00DF4A3A"/>
    <w:rPr>
      <w:b/>
      <w:bCs/>
      <w:smallCaps/>
      <w:color w:val="C0504D"/>
      <w:spacing w:val="5"/>
      <w:u w:val="single"/>
    </w:rPr>
  </w:style>
  <w:style w:type="character" w:styleId="afff6">
    <w:name w:val="Book Title"/>
    <w:uiPriority w:val="33"/>
    <w:qFormat/>
    <w:rsid w:val="00DF4A3A"/>
    <w:rPr>
      <w:b/>
      <w:bCs/>
      <w:smallCaps/>
      <w:spacing w:val="5"/>
    </w:rPr>
  </w:style>
  <w:style w:type="paragraph" w:styleId="afff7">
    <w:name w:val="TOC Heading"/>
    <w:basedOn w:val="10"/>
    <w:next w:val="a"/>
    <w:uiPriority w:val="39"/>
    <w:qFormat/>
    <w:rsid w:val="00DF4A3A"/>
    <w:pPr>
      <w:keepNext/>
      <w:keepLines/>
      <w:spacing w:after="0" w:line="240" w:lineRule="auto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afff8">
    <w:name w:val="Placeholder Text"/>
    <w:uiPriority w:val="99"/>
    <w:semiHidden/>
    <w:rsid w:val="00DF4A3A"/>
    <w:rPr>
      <w:color w:val="808080"/>
    </w:rPr>
  </w:style>
  <w:style w:type="paragraph" w:customStyle="1" w:styleId="2b">
    <w:name w:val="Знак2"/>
    <w:basedOn w:val="a"/>
    <w:rsid w:val="00DF4A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ListParagraphChar">
    <w:name w:val="List Paragraph Char"/>
    <w:locked/>
    <w:rsid w:val="00DF4A3A"/>
    <w:rPr>
      <w:rFonts w:ascii="Calibri" w:hAnsi="Calibri"/>
    </w:rPr>
  </w:style>
  <w:style w:type="paragraph" w:customStyle="1" w:styleId="afff9">
    <w:name w:val="_Текст"/>
    <w:basedOn w:val="a"/>
    <w:rsid w:val="00DF4A3A"/>
    <w:pPr>
      <w:ind w:right="454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c">
    <w:name w:val="Абзац списка2"/>
    <w:basedOn w:val="a"/>
    <w:rsid w:val="00DF4A3A"/>
    <w:pPr>
      <w:ind w:left="720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DF4A3A"/>
  </w:style>
  <w:style w:type="numbering" w:customStyle="1" w:styleId="2d">
    <w:name w:val="Нет списка2"/>
    <w:next w:val="a2"/>
    <w:uiPriority w:val="99"/>
    <w:semiHidden/>
    <w:unhideWhenUsed/>
    <w:rsid w:val="00DF4A3A"/>
  </w:style>
  <w:style w:type="paragraph" w:customStyle="1" w:styleId="38">
    <w:name w:val="Знак3"/>
    <w:basedOn w:val="a"/>
    <w:rsid w:val="00DF4A3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4A3A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44">
    <w:name w:val="Основной текст (4)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5">
    <w:name w:val="Основной текст (4)_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4A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9">
    <w:name w:val="Нет списка3"/>
    <w:next w:val="a2"/>
    <w:uiPriority w:val="99"/>
    <w:semiHidden/>
    <w:unhideWhenUsed/>
    <w:rsid w:val="00DF4A3A"/>
  </w:style>
  <w:style w:type="table" w:customStyle="1" w:styleId="83">
    <w:name w:val="Сетка таблицы8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4A3A"/>
  </w:style>
  <w:style w:type="numbering" w:customStyle="1" w:styleId="212">
    <w:name w:val="Нет списка21"/>
    <w:next w:val="a2"/>
    <w:uiPriority w:val="99"/>
    <w:semiHidden/>
    <w:unhideWhenUsed/>
    <w:rsid w:val="00DF4A3A"/>
  </w:style>
  <w:style w:type="table" w:customStyle="1" w:styleId="112">
    <w:name w:val="Сетка таблицы1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2"/>
    <w:uiPriority w:val="99"/>
    <w:semiHidden/>
    <w:unhideWhenUsed/>
    <w:rsid w:val="00DF4A3A"/>
  </w:style>
  <w:style w:type="table" w:customStyle="1" w:styleId="92">
    <w:name w:val="Сетка таблицы9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4A3A"/>
  </w:style>
  <w:style w:type="numbering" w:customStyle="1" w:styleId="221">
    <w:name w:val="Нет списка22"/>
    <w:next w:val="a2"/>
    <w:uiPriority w:val="99"/>
    <w:semiHidden/>
    <w:unhideWhenUsed/>
    <w:rsid w:val="00DF4A3A"/>
  </w:style>
  <w:style w:type="table" w:customStyle="1" w:styleId="121">
    <w:name w:val="Сетка таблицы1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4A3A"/>
  </w:style>
  <w:style w:type="table" w:customStyle="1" w:styleId="101">
    <w:name w:val="Сетка таблицы10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4A3A"/>
  </w:style>
  <w:style w:type="numbering" w:customStyle="1" w:styleId="231">
    <w:name w:val="Нет списка23"/>
    <w:next w:val="a2"/>
    <w:uiPriority w:val="99"/>
    <w:semiHidden/>
    <w:unhideWhenUsed/>
    <w:rsid w:val="00DF4A3A"/>
  </w:style>
  <w:style w:type="table" w:customStyle="1" w:styleId="132">
    <w:name w:val="Сетка таблицы1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a">
    <w:name w:val="Гипертекстовая ссылка"/>
    <w:uiPriority w:val="99"/>
    <w:rsid w:val="00DF4A3A"/>
    <w:rPr>
      <w:rFonts w:cs="Times New Roman"/>
      <w:b w:val="0"/>
      <w:color w:val="106BBE"/>
    </w:rPr>
  </w:style>
  <w:style w:type="paragraph" w:customStyle="1" w:styleId="afffb">
    <w:name w:val="Прижатый влево"/>
    <w:basedOn w:val="a"/>
    <w:next w:val="a"/>
    <w:uiPriority w:val="99"/>
    <w:rsid w:val="00DF4A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"/>
    <w:link w:val="afffd"/>
    <w:qFormat/>
    <w:rsid w:val="00DF4A3A"/>
    <w:pPr>
      <w:jc w:val="both"/>
    </w:pPr>
    <w:rPr>
      <w:rFonts w:ascii="Times New Roman" w:eastAsia="Cambria" w:hAnsi="Times New Roman" w:cs="Times New Roman"/>
    </w:rPr>
  </w:style>
  <w:style w:type="character" w:customStyle="1" w:styleId="afffd">
    <w:name w:val="текст в таблице Знак"/>
    <w:link w:val="afffc"/>
    <w:rsid w:val="00DF4A3A"/>
    <w:rPr>
      <w:rFonts w:ascii="Times New Roman" w:eastAsia="Cambria" w:hAnsi="Times New Roman" w:cs="Times New Roman"/>
    </w:rPr>
  </w:style>
  <w:style w:type="numbering" w:customStyle="1" w:styleId="64">
    <w:name w:val="Нет списка6"/>
    <w:next w:val="a2"/>
    <w:uiPriority w:val="99"/>
    <w:semiHidden/>
    <w:unhideWhenUsed/>
    <w:rsid w:val="00DF4A3A"/>
  </w:style>
  <w:style w:type="numbering" w:customStyle="1" w:styleId="150">
    <w:name w:val="Нет списка15"/>
    <w:next w:val="a2"/>
    <w:uiPriority w:val="99"/>
    <w:semiHidden/>
    <w:unhideWhenUsed/>
    <w:rsid w:val="00DF4A3A"/>
  </w:style>
  <w:style w:type="table" w:customStyle="1" w:styleId="142">
    <w:name w:val="Сетка таблицы14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Обычный НИОКР Знак"/>
    <w:basedOn w:val="a"/>
    <w:uiPriority w:val="99"/>
    <w:rsid w:val="00DF4A3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4A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4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4A3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4A3A"/>
  </w:style>
  <w:style w:type="numbering" w:customStyle="1" w:styleId="241">
    <w:name w:val="Нет списка24"/>
    <w:next w:val="a2"/>
    <w:uiPriority w:val="99"/>
    <w:semiHidden/>
    <w:unhideWhenUsed/>
    <w:rsid w:val="00DF4A3A"/>
  </w:style>
  <w:style w:type="numbering" w:customStyle="1" w:styleId="311">
    <w:name w:val="Нет списка31"/>
    <w:next w:val="a2"/>
    <w:uiPriority w:val="99"/>
    <w:semiHidden/>
    <w:unhideWhenUsed/>
    <w:rsid w:val="00DF4A3A"/>
  </w:style>
  <w:style w:type="numbering" w:customStyle="1" w:styleId="1210">
    <w:name w:val="Нет списка121"/>
    <w:next w:val="a2"/>
    <w:uiPriority w:val="99"/>
    <w:semiHidden/>
    <w:unhideWhenUsed/>
    <w:rsid w:val="00DF4A3A"/>
  </w:style>
  <w:style w:type="numbering" w:customStyle="1" w:styleId="2110">
    <w:name w:val="Нет списка211"/>
    <w:next w:val="a2"/>
    <w:uiPriority w:val="99"/>
    <w:semiHidden/>
    <w:unhideWhenUsed/>
    <w:rsid w:val="00DF4A3A"/>
  </w:style>
  <w:style w:type="numbering" w:customStyle="1" w:styleId="412">
    <w:name w:val="Нет списка41"/>
    <w:next w:val="a2"/>
    <w:uiPriority w:val="99"/>
    <w:semiHidden/>
    <w:unhideWhenUsed/>
    <w:rsid w:val="00DF4A3A"/>
  </w:style>
  <w:style w:type="numbering" w:customStyle="1" w:styleId="1310">
    <w:name w:val="Нет списка131"/>
    <w:next w:val="a2"/>
    <w:uiPriority w:val="99"/>
    <w:semiHidden/>
    <w:unhideWhenUsed/>
    <w:rsid w:val="00DF4A3A"/>
  </w:style>
  <w:style w:type="numbering" w:customStyle="1" w:styleId="2210">
    <w:name w:val="Нет списка221"/>
    <w:next w:val="a2"/>
    <w:uiPriority w:val="99"/>
    <w:semiHidden/>
    <w:unhideWhenUsed/>
    <w:rsid w:val="00DF4A3A"/>
  </w:style>
  <w:style w:type="numbering" w:customStyle="1" w:styleId="511">
    <w:name w:val="Нет списка51"/>
    <w:next w:val="a2"/>
    <w:uiPriority w:val="99"/>
    <w:semiHidden/>
    <w:unhideWhenUsed/>
    <w:rsid w:val="00DF4A3A"/>
  </w:style>
  <w:style w:type="numbering" w:customStyle="1" w:styleId="1410">
    <w:name w:val="Нет списка141"/>
    <w:next w:val="a2"/>
    <w:uiPriority w:val="99"/>
    <w:semiHidden/>
    <w:unhideWhenUsed/>
    <w:rsid w:val="00DF4A3A"/>
  </w:style>
  <w:style w:type="numbering" w:customStyle="1" w:styleId="2310">
    <w:name w:val="Нет списка231"/>
    <w:next w:val="a2"/>
    <w:uiPriority w:val="99"/>
    <w:semiHidden/>
    <w:unhideWhenUsed/>
    <w:rsid w:val="00DF4A3A"/>
  </w:style>
  <w:style w:type="paragraph" w:styleId="affff">
    <w:name w:val="List"/>
    <w:basedOn w:val="a"/>
    <w:rsid w:val="00DF4A3A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List 2"/>
    <w:basedOn w:val="a"/>
    <w:rsid w:val="00DF4A3A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d"/>
    <w:link w:val="affff1"/>
    <w:rsid w:val="00DF4A3A"/>
    <w:pPr>
      <w:spacing w:after="120"/>
      <w:ind w:firstLine="210"/>
    </w:pPr>
    <w:rPr>
      <w:rFonts w:eastAsia="Times New Roman"/>
      <w:sz w:val="24"/>
      <w:szCs w:val="24"/>
    </w:rPr>
  </w:style>
  <w:style w:type="character" w:customStyle="1" w:styleId="affff1">
    <w:name w:val="Красная строка Знак"/>
    <w:basedOn w:val="ae"/>
    <w:link w:val="affff0"/>
    <w:rsid w:val="00DF4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unhideWhenUsed/>
    <w:rsid w:val="00DF4A3A"/>
    <w:rPr>
      <w:rFonts w:ascii="Calibri" w:eastAsia="Calibri" w:hAnsi="Calibri" w:cs="Times New Roman"/>
      <w:szCs w:val="21"/>
    </w:rPr>
  </w:style>
  <w:style w:type="character" w:customStyle="1" w:styleId="affff3">
    <w:name w:val="Текст Знак"/>
    <w:basedOn w:val="a0"/>
    <w:link w:val="affff2"/>
    <w:uiPriority w:val="99"/>
    <w:rsid w:val="00DF4A3A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F4A3A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4A3A"/>
  </w:style>
  <w:style w:type="numbering" w:customStyle="1" w:styleId="160">
    <w:name w:val="Нет списка16"/>
    <w:next w:val="a2"/>
    <w:uiPriority w:val="99"/>
    <w:semiHidden/>
    <w:unhideWhenUsed/>
    <w:rsid w:val="00DF4A3A"/>
  </w:style>
  <w:style w:type="table" w:customStyle="1" w:styleId="151">
    <w:name w:val="Сетка таблицы15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4A3A"/>
    <w:pPr>
      <w:numPr>
        <w:numId w:val="35"/>
      </w:numPr>
    </w:pPr>
  </w:style>
  <w:style w:type="numbering" w:customStyle="1" w:styleId="21">
    <w:name w:val="Стиль21"/>
    <w:rsid w:val="00DF4A3A"/>
    <w:pPr>
      <w:numPr>
        <w:numId w:val="36"/>
      </w:numPr>
    </w:pPr>
  </w:style>
  <w:style w:type="numbering" w:customStyle="1" w:styleId="31">
    <w:name w:val="Стиль31"/>
    <w:rsid w:val="00DF4A3A"/>
    <w:pPr>
      <w:numPr>
        <w:numId w:val="3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4A3A"/>
  </w:style>
  <w:style w:type="numbering" w:customStyle="1" w:styleId="251">
    <w:name w:val="Нет списка25"/>
    <w:next w:val="a2"/>
    <w:uiPriority w:val="99"/>
    <w:semiHidden/>
    <w:unhideWhenUsed/>
    <w:rsid w:val="00DF4A3A"/>
  </w:style>
  <w:style w:type="numbering" w:customStyle="1" w:styleId="321">
    <w:name w:val="Нет списка32"/>
    <w:next w:val="a2"/>
    <w:uiPriority w:val="99"/>
    <w:semiHidden/>
    <w:unhideWhenUsed/>
    <w:rsid w:val="00DF4A3A"/>
  </w:style>
  <w:style w:type="numbering" w:customStyle="1" w:styleId="122">
    <w:name w:val="Нет списка122"/>
    <w:next w:val="a2"/>
    <w:uiPriority w:val="99"/>
    <w:semiHidden/>
    <w:unhideWhenUsed/>
    <w:rsid w:val="00DF4A3A"/>
  </w:style>
  <w:style w:type="numbering" w:customStyle="1" w:styleId="2120">
    <w:name w:val="Нет списка212"/>
    <w:next w:val="a2"/>
    <w:uiPriority w:val="99"/>
    <w:semiHidden/>
    <w:unhideWhenUsed/>
    <w:rsid w:val="00DF4A3A"/>
  </w:style>
  <w:style w:type="numbering" w:customStyle="1" w:styleId="421">
    <w:name w:val="Нет списка42"/>
    <w:next w:val="a2"/>
    <w:uiPriority w:val="99"/>
    <w:semiHidden/>
    <w:unhideWhenUsed/>
    <w:rsid w:val="00DF4A3A"/>
  </w:style>
  <w:style w:type="numbering" w:customStyle="1" w:styleId="1320">
    <w:name w:val="Нет списка132"/>
    <w:next w:val="a2"/>
    <w:uiPriority w:val="99"/>
    <w:semiHidden/>
    <w:unhideWhenUsed/>
    <w:rsid w:val="00DF4A3A"/>
  </w:style>
  <w:style w:type="numbering" w:customStyle="1" w:styleId="2220">
    <w:name w:val="Нет списка222"/>
    <w:next w:val="a2"/>
    <w:uiPriority w:val="99"/>
    <w:semiHidden/>
    <w:unhideWhenUsed/>
    <w:rsid w:val="00DF4A3A"/>
  </w:style>
  <w:style w:type="numbering" w:customStyle="1" w:styleId="521">
    <w:name w:val="Нет списка52"/>
    <w:next w:val="a2"/>
    <w:uiPriority w:val="99"/>
    <w:semiHidden/>
    <w:unhideWhenUsed/>
    <w:rsid w:val="00DF4A3A"/>
  </w:style>
  <w:style w:type="numbering" w:customStyle="1" w:styleId="1420">
    <w:name w:val="Нет списка142"/>
    <w:next w:val="a2"/>
    <w:uiPriority w:val="99"/>
    <w:semiHidden/>
    <w:unhideWhenUsed/>
    <w:rsid w:val="00DF4A3A"/>
  </w:style>
  <w:style w:type="numbering" w:customStyle="1" w:styleId="2320">
    <w:name w:val="Нет списка232"/>
    <w:next w:val="a2"/>
    <w:uiPriority w:val="99"/>
    <w:semiHidden/>
    <w:unhideWhenUsed/>
    <w:rsid w:val="00DF4A3A"/>
  </w:style>
  <w:style w:type="numbering" w:customStyle="1" w:styleId="84">
    <w:name w:val="Нет списка8"/>
    <w:next w:val="a2"/>
    <w:uiPriority w:val="99"/>
    <w:semiHidden/>
    <w:unhideWhenUsed/>
    <w:rsid w:val="00DF4A3A"/>
  </w:style>
  <w:style w:type="numbering" w:customStyle="1" w:styleId="170">
    <w:name w:val="Нет списка17"/>
    <w:next w:val="a2"/>
    <w:uiPriority w:val="99"/>
    <w:semiHidden/>
    <w:unhideWhenUsed/>
    <w:rsid w:val="00DF4A3A"/>
  </w:style>
  <w:style w:type="numbering" w:customStyle="1" w:styleId="93">
    <w:name w:val="Нет списка9"/>
    <w:next w:val="a2"/>
    <w:uiPriority w:val="99"/>
    <w:semiHidden/>
    <w:unhideWhenUsed/>
    <w:rsid w:val="00DF4A3A"/>
  </w:style>
  <w:style w:type="numbering" w:customStyle="1" w:styleId="181">
    <w:name w:val="Нет списка18"/>
    <w:next w:val="a2"/>
    <w:uiPriority w:val="99"/>
    <w:semiHidden/>
    <w:unhideWhenUsed/>
    <w:rsid w:val="00DF4A3A"/>
  </w:style>
  <w:style w:type="numbering" w:customStyle="1" w:styleId="114">
    <w:name w:val="Нет списка114"/>
    <w:next w:val="a2"/>
    <w:uiPriority w:val="99"/>
    <w:semiHidden/>
    <w:unhideWhenUsed/>
    <w:rsid w:val="00DF4A3A"/>
  </w:style>
  <w:style w:type="numbering" w:customStyle="1" w:styleId="261">
    <w:name w:val="Нет списка26"/>
    <w:next w:val="a2"/>
    <w:uiPriority w:val="99"/>
    <w:semiHidden/>
    <w:unhideWhenUsed/>
    <w:rsid w:val="00DF4A3A"/>
  </w:style>
  <w:style w:type="numbering" w:customStyle="1" w:styleId="331">
    <w:name w:val="Нет списка33"/>
    <w:next w:val="a2"/>
    <w:uiPriority w:val="99"/>
    <w:semiHidden/>
    <w:unhideWhenUsed/>
    <w:rsid w:val="00DF4A3A"/>
  </w:style>
  <w:style w:type="numbering" w:customStyle="1" w:styleId="123">
    <w:name w:val="Нет списка123"/>
    <w:next w:val="a2"/>
    <w:uiPriority w:val="99"/>
    <w:semiHidden/>
    <w:unhideWhenUsed/>
    <w:rsid w:val="00DF4A3A"/>
  </w:style>
  <w:style w:type="numbering" w:customStyle="1" w:styleId="2130">
    <w:name w:val="Нет списка213"/>
    <w:next w:val="a2"/>
    <w:uiPriority w:val="99"/>
    <w:semiHidden/>
    <w:unhideWhenUsed/>
    <w:rsid w:val="00DF4A3A"/>
  </w:style>
  <w:style w:type="numbering" w:customStyle="1" w:styleId="431">
    <w:name w:val="Нет списка43"/>
    <w:next w:val="a2"/>
    <w:uiPriority w:val="99"/>
    <w:semiHidden/>
    <w:unhideWhenUsed/>
    <w:rsid w:val="00DF4A3A"/>
  </w:style>
  <w:style w:type="numbering" w:customStyle="1" w:styleId="133">
    <w:name w:val="Нет списка133"/>
    <w:next w:val="a2"/>
    <w:uiPriority w:val="99"/>
    <w:semiHidden/>
    <w:unhideWhenUsed/>
    <w:rsid w:val="00DF4A3A"/>
  </w:style>
  <w:style w:type="numbering" w:customStyle="1" w:styleId="223">
    <w:name w:val="Нет списка223"/>
    <w:next w:val="a2"/>
    <w:uiPriority w:val="99"/>
    <w:semiHidden/>
    <w:unhideWhenUsed/>
    <w:rsid w:val="00DF4A3A"/>
  </w:style>
  <w:style w:type="numbering" w:customStyle="1" w:styleId="531">
    <w:name w:val="Нет списка53"/>
    <w:next w:val="a2"/>
    <w:uiPriority w:val="99"/>
    <w:semiHidden/>
    <w:unhideWhenUsed/>
    <w:rsid w:val="00DF4A3A"/>
  </w:style>
  <w:style w:type="numbering" w:customStyle="1" w:styleId="143">
    <w:name w:val="Нет списка143"/>
    <w:next w:val="a2"/>
    <w:uiPriority w:val="99"/>
    <w:semiHidden/>
    <w:unhideWhenUsed/>
    <w:rsid w:val="00DF4A3A"/>
  </w:style>
  <w:style w:type="numbering" w:customStyle="1" w:styleId="233">
    <w:name w:val="Нет списка233"/>
    <w:next w:val="a2"/>
    <w:uiPriority w:val="99"/>
    <w:semiHidden/>
    <w:unhideWhenUsed/>
    <w:rsid w:val="00DF4A3A"/>
  </w:style>
  <w:style w:type="paragraph" w:customStyle="1" w:styleId="font9">
    <w:name w:val="font9"/>
    <w:basedOn w:val="a"/>
    <w:rsid w:val="00DF4A3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F4A3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numbering" w:customStyle="1" w:styleId="102">
    <w:name w:val="Нет списка10"/>
    <w:next w:val="a2"/>
    <w:uiPriority w:val="99"/>
    <w:semiHidden/>
    <w:unhideWhenUsed/>
    <w:rsid w:val="00DF4A3A"/>
  </w:style>
  <w:style w:type="numbering" w:customStyle="1" w:styleId="191">
    <w:name w:val="Нет списка19"/>
    <w:next w:val="a2"/>
    <w:uiPriority w:val="99"/>
    <w:semiHidden/>
    <w:unhideWhenUsed/>
    <w:rsid w:val="00DF4A3A"/>
  </w:style>
  <w:style w:type="numbering" w:customStyle="1" w:styleId="270">
    <w:name w:val="Нет списка27"/>
    <w:next w:val="a2"/>
    <w:uiPriority w:val="99"/>
    <w:semiHidden/>
    <w:unhideWhenUsed/>
    <w:rsid w:val="00DF4A3A"/>
  </w:style>
  <w:style w:type="table" w:customStyle="1" w:styleId="161">
    <w:name w:val="Сетка таблицы16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Базовый"/>
    <w:rsid w:val="00DF4A3A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DF4A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F4A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F4A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F4A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F4A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F4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F4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4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4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DF4A3A"/>
  </w:style>
  <w:style w:type="numbering" w:customStyle="1" w:styleId="1100">
    <w:name w:val="Нет списка110"/>
    <w:next w:val="a2"/>
    <w:uiPriority w:val="99"/>
    <w:semiHidden/>
    <w:unhideWhenUsed/>
    <w:rsid w:val="00DF4A3A"/>
  </w:style>
  <w:style w:type="numbering" w:customStyle="1" w:styleId="280">
    <w:name w:val="Нет списка28"/>
    <w:next w:val="a2"/>
    <w:uiPriority w:val="99"/>
    <w:semiHidden/>
    <w:unhideWhenUsed/>
    <w:rsid w:val="00DF4A3A"/>
  </w:style>
  <w:style w:type="table" w:customStyle="1" w:styleId="171">
    <w:name w:val="Сетка таблицы17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4A3A"/>
  </w:style>
  <w:style w:type="numbering" w:customStyle="1" w:styleId="115">
    <w:name w:val="Нет списка115"/>
    <w:next w:val="a2"/>
    <w:uiPriority w:val="99"/>
    <w:semiHidden/>
    <w:unhideWhenUsed/>
    <w:rsid w:val="00DF4A3A"/>
  </w:style>
  <w:style w:type="numbering" w:customStyle="1" w:styleId="2100">
    <w:name w:val="Нет списка210"/>
    <w:next w:val="a2"/>
    <w:uiPriority w:val="99"/>
    <w:semiHidden/>
    <w:unhideWhenUsed/>
    <w:rsid w:val="00DF4A3A"/>
  </w:style>
  <w:style w:type="table" w:customStyle="1" w:styleId="182">
    <w:name w:val="Сетка таблицы18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4A3A"/>
  </w:style>
  <w:style w:type="numbering" w:customStyle="1" w:styleId="340">
    <w:name w:val="Нет списка34"/>
    <w:next w:val="a2"/>
    <w:uiPriority w:val="99"/>
    <w:semiHidden/>
    <w:unhideWhenUsed/>
    <w:rsid w:val="00DF4A3A"/>
  </w:style>
  <w:style w:type="numbering" w:customStyle="1" w:styleId="116">
    <w:name w:val="Нет списка116"/>
    <w:next w:val="a2"/>
    <w:uiPriority w:val="99"/>
    <w:semiHidden/>
    <w:unhideWhenUsed/>
    <w:rsid w:val="00DF4A3A"/>
  </w:style>
  <w:style w:type="table" w:customStyle="1" w:styleId="192">
    <w:name w:val="Сетка таблицы19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4A3A"/>
  </w:style>
  <w:style w:type="numbering" w:customStyle="1" w:styleId="224">
    <w:name w:val="Стиль22"/>
    <w:rsid w:val="00DF4A3A"/>
  </w:style>
  <w:style w:type="numbering" w:customStyle="1" w:styleId="322">
    <w:name w:val="Стиль32"/>
    <w:rsid w:val="00DF4A3A"/>
  </w:style>
  <w:style w:type="numbering" w:customStyle="1" w:styleId="117">
    <w:name w:val="Нет списка117"/>
    <w:next w:val="a2"/>
    <w:uiPriority w:val="99"/>
    <w:semiHidden/>
    <w:unhideWhenUsed/>
    <w:rsid w:val="00DF4A3A"/>
  </w:style>
  <w:style w:type="numbering" w:customStyle="1" w:styleId="2140">
    <w:name w:val="Нет списка214"/>
    <w:next w:val="a2"/>
    <w:uiPriority w:val="99"/>
    <w:semiHidden/>
    <w:unhideWhenUsed/>
    <w:rsid w:val="00DF4A3A"/>
  </w:style>
  <w:style w:type="numbering" w:customStyle="1" w:styleId="350">
    <w:name w:val="Нет списка35"/>
    <w:next w:val="a2"/>
    <w:uiPriority w:val="99"/>
    <w:semiHidden/>
    <w:unhideWhenUsed/>
    <w:rsid w:val="00DF4A3A"/>
  </w:style>
  <w:style w:type="numbering" w:customStyle="1" w:styleId="1240">
    <w:name w:val="Нет списка124"/>
    <w:next w:val="a2"/>
    <w:uiPriority w:val="99"/>
    <w:semiHidden/>
    <w:unhideWhenUsed/>
    <w:rsid w:val="00DF4A3A"/>
  </w:style>
  <w:style w:type="numbering" w:customStyle="1" w:styleId="215">
    <w:name w:val="Нет списка215"/>
    <w:next w:val="a2"/>
    <w:uiPriority w:val="99"/>
    <w:semiHidden/>
    <w:unhideWhenUsed/>
    <w:rsid w:val="00DF4A3A"/>
  </w:style>
  <w:style w:type="numbering" w:customStyle="1" w:styleId="440">
    <w:name w:val="Нет списка44"/>
    <w:next w:val="a2"/>
    <w:uiPriority w:val="99"/>
    <w:semiHidden/>
    <w:unhideWhenUsed/>
    <w:rsid w:val="00DF4A3A"/>
  </w:style>
  <w:style w:type="numbering" w:customStyle="1" w:styleId="134">
    <w:name w:val="Нет списка134"/>
    <w:next w:val="a2"/>
    <w:uiPriority w:val="99"/>
    <w:semiHidden/>
    <w:unhideWhenUsed/>
    <w:rsid w:val="00DF4A3A"/>
  </w:style>
  <w:style w:type="numbering" w:customStyle="1" w:styleId="2240">
    <w:name w:val="Нет списка224"/>
    <w:next w:val="a2"/>
    <w:uiPriority w:val="99"/>
    <w:semiHidden/>
    <w:unhideWhenUsed/>
    <w:rsid w:val="00DF4A3A"/>
  </w:style>
  <w:style w:type="numbering" w:customStyle="1" w:styleId="54">
    <w:name w:val="Нет списка54"/>
    <w:next w:val="a2"/>
    <w:uiPriority w:val="99"/>
    <w:semiHidden/>
    <w:unhideWhenUsed/>
    <w:rsid w:val="00DF4A3A"/>
  </w:style>
  <w:style w:type="numbering" w:customStyle="1" w:styleId="144">
    <w:name w:val="Нет списка144"/>
    <w:next w:val="a2"/>
    <w:uiPriority w:val="99"/>
    <w:semiHidden/>
    <w:unhideWhenUsed/>
    <w:rsid w:val="00DF4A3A"/>
  </w:style>
  <w:style w:type="numbering" w:customStyle="1" w:styleId="234">
    <w:name w:val="Нет списка234"/>
    <w:next w:val="a2"/>
    <w:uiPriority w:val="99"/>
    <w:semiHidden/>
    <w:unhideWhenUsed/>
    <w:rsid w:val="00DF4A3A"/>
  </w:style>
  <w:style w:type="paragraph" w:styleId="affff5">
    <w:name w:val="Document Map"/>
    <w:basedOn w:val="a"/>
    <w:link w:val="affff6"/>
    <w:uiPriority w:val="99"/>
    <w:semiHidden/>
    <w:unhideWhenUsed/>
    <w:rsid w:val="00DF4A3A"/>
    <w:rPr>
      <w:rFonts w:ascii="Tahoma" w:hAnsi="Tahoma" w:cs="Tahoma"/>
      <w:sz w:val="16"/>
      <w:szCs w:val="16"/>
    </w:rPr>
  </w:style>
  <w:style w:type="character" w:customStyle="1" w:styleId="affff6">
    <w:name w:val="Схема документа Знак"/>
    <w:basedOn w:val="a0"/>
    <w:link w:val="affff5"/>
    <w:uiPriority w:val="99"/>
    <w:semiHidden/>
    <w:rsid w:val="00DF4A3A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DF4A3A"/>
  </w:style>
  <w:style w:type="numbering" w:customStyle="1" w:styleId="118">
    <w:name w:val="Нет списка118"/>
    <w:next w:val="a2"/>
    <w:uiPriority w:val="99"/>
    <w:semiHidden/>
    <w:unhideWhenUsed/>
    <w:rsid w:val="00DF4A3A"/>
  </w:style>
  <w:style w:type="table" w:customStyle="1" w:styleId="201">
    <w:name w:val="Сетка таблицы20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DF4A3A"/>
  </w:style>
  <w:style w:type="numbering" w:customStyle="1" w:styleId="216">
    <w:name w:val="Нет списка216"/>
    <w:next w:val="a2"/>
    <w:uiPriority w:val="99"/>
    <w:semiHidden/>
    <w:unhideWhenUsed/>
    <w:rsid w:val="00DF4A3A"/>
  </w:style>
  <w:style w:type="numbering" w:customStyle="1" w:styleId="370">
    <w:name w:val="Нет списка37"/>
    <w:next w:val="a2"/>
    <w:uiPriority w:val="99"/>
    <w:semiHidden/>
    <w:unhideWhenUsed/>
    <w:rsid w:val="00DF4A3A"/>
  </w:style>
  <w:style w:type="numbering" w:customStyle="1" w:styleId="125">
    <w:name w:val="Нет списка125"/>
    <w:next w:val="a2"/>
    <w:uiPriority w:val="99"/>
    <w:semiHidden/>
    <w:unhideWhenUsed/>
    <w:rsid w:val="00DF4A3A"/>
  </w:style>
  <w:style w:type="numbering" w:customStyle="1" w:styleId="217">
    <w:name w:val="Нет списка217"/>
    <w:next w:val="a2"/>
    <w:uiPriority w:val="99"/>
    <w:semiHidden/>
    <w:unhideWhenUsed/>
    <w:rsid w:val="00DF4A3A"/>
  </w:style>
  <w:style w:type="numbering" w:customStyle="1" w:styleId="450">
    <w:name w:val="Нет списка45"/>
    <w:next w:val="a2"/>
    <w:uiPriority w:val="99"/>
    <w:semiHidden/>
    <w:unhideWhenUsed/>
    <w:rsid w:val="00DF4A3A"/>
  </w:style>
  <w:style w:type="numbering" w:customStyle="1" w:styleId="135">
    <w:name w:val="Нет списка135"/>
    <w:next w:val="a2"/>
    <w:uiPriority w:val="99"/>
    <w:semiHidden/>
    <w:unhideWhenUsed/>
    <w:rsid w:val="00DF4A3A"/>
  </w:style>
  <w:style w:type="numbering" w:customStyle="1" w:styleId="225">
    <w:name w:val="Нет списка225"/>
    <w:next w:val="a2"/>
    <w:uiPriority w:val="99"/>
    <w:semiHidden/>
    <w:unhideWhenUsed/>
    <w:rsid w:val="00DF4A3A"/>
  </w:style>
  <w:style w:type="numbering" w:customStyle="1" w:styleId="55">
    <w:name w:val="Нет списка55"/>
    <w:next w:val="a2"/>
    <w:uiPriority w:val="99"/>
    <w:semiHidden/>
    <w:unhideWhenUsed/>
    <w:rsid w:val="00DF4A3A"/>
  </w:style>
  <w:style w:type="numbering" w:customStyle="1" w:styleId="145">
    <w:name w:val="Нет списка145"/>
    <w:next w:val="a2"/>
    <w:uiPriority w:val="99"/>
    <w:semiHidden/>
    <w:unhideWhenUsed/>
    <w:rsid w:val="00DF4A3A"/>
  </w:style>
  <w:style w:type="numbering" w:customStyle="1" w:styleId="235">
    <w:name w:val="Нет списка235"/>
    <w:next w:val="a2"/>
    <w:uiPriority w:val="99"/>
    <w:semiHidden/>
    <w:unhideWhenUsed/>
    <w:rsid w:val="00DF4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EA46CB"/>
    <w:pPr>
      <w:spacing w:before="480" w:after="120" w:line="276" w:lineRule="auto"/>
      <w:outlineLvl w:val="0"/>
    </w:pPr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22">
    <w:name w:val="heading 2"/>
    <w:aliases w:val="H2,h2,2,Header 2"/>
    <w:basedOn w:val="a"/>
    <w:next w:val="a"/>
    <w:link w:val="23"/>
    <w:qFormat/>
    <w:rsid w:val="00EA46CB"/>
    <w:pPr>
      <w:keepNext/>
      <w:ind w:left="709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2">
    <w:name w:val="heading 3"/>
    <w:basedOn w:val="a"/>
    <w:next w:val="a"/>
    <w:link w:val="33"/>
    <w:uiPriority w:val="9"/>
    <w:qFormat/>
    <w:rsid w:val="00EA46C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0">
    <w:name w:val="heading 4"/>
    <w:aliases w:val="H4"/>
    <w:basedOn w:val="a"/>
    <w:next w:val="a"/>
    <w:link w:val="41"/>
    <w:qFormat/>
    <w:rsid w:val="00EA46C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A46CB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4A3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F4A3A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F4A3A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F4A3A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EA46CB"/>
    <w:rPr>
      <w:rFonts w:ascii="Calibri" w:eastAsia="Times New Roman" w:hAnsi="Calibri" w:cs="Times New Roman"/>
      <w:b/>
      <w:color w:val="000000"/>
      <w:sz w:val="48"/>
      <w:lang w:eastAsia="ru-RU"/>
    </w:rPr>
  </w:style>
  <w:style w:type="character" w:customStyle="1" w:styleId="23">
    <w:name w:val="Заголовок 2 Знак"/>
    <w:aliases w:val="H2 Знак,h2 Знак,2 Знак,Header 2 Знак"/>
    <w:basedOn w:val="a0"/>
    <w:link w:val="22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3">
    <w:name w:val="Заголовок 3 Знак"/>
    <w:basedOn w:val="a0"/>
    <w:link w:val="32"/>
    <w:uiPriority w:val="9"/>
    <w:rsid w:val="00EA46CB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EA46C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46C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72"/>
    <w:qFormat/>
    <w:rsid w:val="00EA46CB"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EA46CB"/>
  </w:style>
  <w:style w:type="paragraph" w:customStyle="1" w:styleId="ConsPlusCell">
    <w:name w:val="ConsPlusCel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A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Абзац списка1"/>
    <w:basedOn w:val="a"/>
    <w:link w:val="ListParagraphChar1"/>
    <w:qFormat/>
    <w:rsid w:val="00EA46CB"/>
    <w:pPr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EA46CB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EA46C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5">
    <w:name w:val="Сетка таблицы1"/>
    <w:uiPriority w:val="59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4"/>
    <w:locked/>
    <w:rsid w:val="00EA46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46CB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A46CB"/>
    <w:rPr>
      <w:rFonts w:ascii="Calibri" w:eastAsia="Calibri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EA46CB"/>
    <w:pPr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A46CB"/>
    <w:pPr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1">
    <w:name w:val="page number"/>
    <w:rsid w:val="00EA46CB"/>
    <w:rPr>
      <w:rFonts w:cs="Times New Roman"/>
    </w:rPr>
  </w:style>
  <w:style w:type="table" w:customStyle="1" w:styleId="24">
    <w:name w:val="Сетка таблицы2"/>
    <w:uiPriority w:val="59"/>
    <w:rsid w:val="00EA46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ink w:val="35"/>
    <w:rsid w:val="00EA46CB"/>
    <w:pPr>
      <w:spacing w:after="1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A46C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2">
    <w:name w:val="Знак"/>
    <w:basedOn w:val="a"/>
    <w:rsid w:val="00EA46CB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6">
    <w:name w:val="Знак Знак Знак Знак Знак Знак Знак1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rsid w:val="00EA46CB"/>
    <w:pPr>
      <w:spacing w:before="12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character" w:customStyle="1" w:styleId="Pro-List10">
    <w:name w:val="Pro-List #1 Знак Знак"/>
    <w:link w:val="Pro-List1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A46CB"/>
    <w:pPr>
      <w:numPr>
        <w:ilvl w:val="2"/>
        <w:numId w:val="10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17">
    <w:name w:val="Знак1"/>
    <w:basedOn w:val="a"/>
    <w:rsid w:val="00EA46C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rsid w:val="00EA46CB"/>
    <w:pPr>
      <w:spacing w:before="40" w:line="360" w:lineRule="auto"/>
      <w:jc w:val="both"/>
    </w:pPr>
    <w:rPr>
      <w:rFonts w:ascii="Times New Roman" w:eastAsia="Calibri" w:hAnsi="Times New Roman" w:cs="Times New Roman"/>
      <w:kern w:val="28"/>
      <w:sz w:val="20"/>
      <w:szCs w:val="20"/>
      <w:lang w:eastAsia="ru-RU"/>
    </w:rPr>
  </w:style>
  <w:style w:type="paragraph" w:styleId="25">
    <w:name w:val="Body Text 2"/>
    <w:basedOn w:val="a"/>
    <w:link w:val="26"/>
    <w:rsid w:val="00EA46C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EA46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6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Cell">
    <w:name w:val="ConsCell"/>
    <w:rsid w:val="00EA4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List Number 3"/>
    <w:basedOn w:val="ConsNormal"/>
    <w:rsid w:val="00EA46CB"/>
    <w:pPr>
      <w:numPr>
        <w:numId w:val="2"/>
      </w:numPr>
      <w:tabs>
        <w:tab w:val="clear" w:pos="926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rsid w:val="00EA46CB"/>
    <w:pPr>
      <w:numPr>
        <w:numId w:val="3"/>
      </w:numPr>
      <w:tabs>
        <w:tab w:val="clear" w:pos="1209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rsid w:val="00EA46CB"/>
    <w:pPr>
      <w:widowControl/>
      <w:numPr>
        <w:numId w:val="4"/>
      </w:numPr>
      <w:tabs>
        <w:tab w:val="clear" w:pos="643"/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6">
    <w:name w:val="Сетка таблицы3"/>
    <w:uiPriority w:val="59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EA46CB"/>
    <w:rPr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eastAsia="Calibri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6CB"/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18">
    <w:name w:val="Замещающий текст1"/>
    <w:uiPriority w:val="99"/>
    <w:semiHidden/>
    <w:rsid w:val="00EA46CB"/>
    <w:rPr>
      <w:color w:val="808080"/>
    </w:rPr>
  </w:style>
  <w:style w:type="paragraph" w:customStyle="1" w:styleId="19">
    <w:name w:val="Без интервала1"/>
    <w:link w:val="NoSpacingChar"/>
    <w:uiPriority w:val="99"/>
    <w:qFormat/>
    <w:rsid w:val="00EA46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9"/>
    <w:locked/>
    <w:rsid w:val="00EA46C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46CB"/>
  </w:style>
  <w:style w:type="table" w:customStyle="1" w:styleId="42">
    <w:name w:val="Сетка таблицы4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EA46CB"/>
    <w:rPr>
      <w:color w:val="0000FF"/>
      <w:u w:val="single"/>
    </w:rPr>
  </w:style>
  <w:style w:type="character" w:styleId="af7">
    <w:name w:val="FollowedHyperlink"/>
    <w:uiPriority w:val="99"/>
    <w:unhideWhenUsed/>
    <w:rsid w:val="00EA46CB"/>
    <w:rPr>
      <w:color w:val="800080"/>
      <w:u w:val="single"/>
    </w:rPr>
  </w:style>
  <w:style w:type="paragraph" w:customStyle="1" w:styleId="xl63">
    <w:name w:val="xl6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7"/>
    <w:uiPriority w:val="59"/>
    <w:rsid w:val="00EA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unhideWhenUsed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5F4EDC"/>
    <w:rPr>
      <w:vertAlign w:val="superscript"/>
    </w:rPr>
  </w:style>
  <w:style w:type="character" w:styleId="afb">
    <w:name w:val="annotation reference"/>
    <w:uiPriority w:val="99"/>
    <w:unhideWhenUsed/>
    <w:rsid w:val="0085562D"/>
    <w:rPr>
      <w:sz w:val="16"/>
      <w:szCs w:val="16"/>
    </w:rPr>
  </w:style>
  <w:style w:type="character" w:customStyle="1" w:styleId="afc">
    <w:name w:val="Основной текст_"/>
    <w:link w:val="27"/>
    <w:rsid w:val="0085562D"/>
    <w:rPr>
      <w:sz w:val="17"/>
      <w:szCs w:val="17"/>
      <w:shd w:val="clear" w:color="auto" w:fill="FFFFFF"/>
    </w:rPr>
  </w:style>
  <w:style w:type="paragraph" w:customStyle="1" w:styleId="27">
    <w:name w:val="Основной текст2"/>
    <w:basedOn w:val="a"/>
    <w:link w:val="afc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a">
    <w:name w:val="Основной текст1"/>
    <w:rsid w:val="0085562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F4A3A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F4A3A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F4A3A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F4A3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DF4A3A"/>
    <w:pPr>
      <w:spacing w:after="20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Title"/>
    <w:basedOn w:val="a"/>
    <w:next w:val="a"/>
    <w:link w:val="aff0"/>
    <w:uiPriority w:val="10"/>
    <w:qFormat/>
    <w:rsid w:val="00DF4A3A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DF4A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DF4A3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DF4A3A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f3">
    <w:name w:val="Block Text"/>
    <w:basedOn w:val="a"/>
    <w:next w:val="a"/>
    <w:link w:val="aff4"/>
    <w:uiPriority w:val="29"/>
    <w:qFormat/>
    <w:rsid w:val="00DF4A3A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f4">
    <w:name w:val="Цитата Знак"/>
    <w:link w:val="aff3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f5">
    <w:name w:val="Emphasis"/>
    <w:uiPriority w:val="20"/>
    <w:qFormat/>
    <w:rsid w:val="00DF4A3A"/>
    <w:rPr>
      <w:i/>
      <w:iCs/>
    </w:rPr>
  </w:style>
  <w:style w:type="character" w:customStyle="1" w:styleId="aff6">
    <w:name w:val="Без интервала Знак"/>
    <w:basedOn w:val="a0"/>
    <w:uiPriority w:val="1"/>
    <w:rsid w:val="00DF4A3A"/>
  </w:style>
  <w:style w:type="paragraph" w:customStyle="1" w:styleId="210">
    <w:name w:val="Цитата 21"/>
    <w:basedOn w:val="a"/>
    <w:next w:val="a"/>
    <w:link w:val="28"/>
    <w:uiPriority w:val="29"/>
    <w:qFormat/>
    <w:rsid w:val="00DF4A3A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8">
    <w:name w:val="Цитата 2 Знак"/>
    <w:link w:val="210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b">
    <w:name w:val="Выделенная цитата1"/>
    <w:basedOn w:val="a"/>
    <w:next w:val="a"/>
    <w:link w:val="aff7"/>
    <w:uiPriority w:val="99"/>
    <w:qFormat/>
    <w:rsid w:val="00DF4A3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f7">
    <w:name w:val="Выделенная цитата Знак"/>
    <w:link w:val="1b"/>
    <w:uiPriority w:val="99"/>
    <w:rsid w:val="00DF4A3A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c">
    <w:name w:val="Слабое выделение1"/>
    <w:uiPriority w:val="99"/>
    <w:qFormat/>
    <w:rsid w:val="00DF4A3A"/>
    <w:rPr>
      <w:i/>
      <w:iCs/>
      <w:color w:val="808080"/>
    </w:rPr>
  </w:style>
  <w:style w:type="character" w:customStyle="1" w:styleId="1d">
    <w:name w:val="Сильное выделение1"/>
    <w:uiPriority w:val="99"/>
    <w:qFormat/>
    <w:rsid w:val="00DF4A3A"/>
    <w:rPr>
      <w:b/>
      <w:bCs/>
      <w:i/>
      <w:iCs/>
      <w:color w:val="4F81BD"/>
    </w:rPr>
  </w:style>
  <w:style w:type="character" w:customStyle="1" w:styleId="1e">
    <w:name w:val="Слабая ссылка1"/>
    <w:uiPriority w:val="99"/>
    <w:qFormat/>
    <w:rsid w:val="00DF4A3A"/>
    <w:rPr>
      <w:smallCaps/>
      <w:color w:val="C0504D"/>
      <w:u w:val="single"/>
    </w:rPr>
  </w:style>
  <w:style w:type="character" w:customStyle="1" w:styleId="1f">
    <w:name w:val="Сильная ссылка1"/>
    <w:uiPriority w:val="99"/>
    <w:qFormat/>
    <w:rsid w:val="00DF4A3A"/>
    <w:rPr>
      <w:b/>
      <w:bCs/>
      <w:smallCaps/>
      <w:color w:val="C0504D"/>
      <w:spacing w:val="5"/>
      <w:u w:val="single"/>
    </w:rPr>
  </w:style>
  <w:style w:type="character" w:customStyle="1" w:styleId="1f0">
    <w:name w:val="Название книги1"/>
    <w:uiPriority w:val="99"/>
    <w:qFormat/>
    <w:rsid w:val="00DF4A3A"/>
    <w:rPr>
      <w:b/>
      <w:bCs/>
      <w:smallCaps/>
      <w:spacing w:val="5"/>
    </w:rPr>
  </w:style>
  <w:style w:type="paragraph" w:customStyle="1" w:styleId="1f1">
    <w:name w:val="Заголовок оглавления1"/>
    <w:basedOn w:val="10"/>
    <w:next w:val="a"/>
    <w:uiPriority w:val="99"/>
    <w:qFormat/>
    <w:rsid w:val="00DF4A3A"/>
    <w:pPr>
      <w:keepNext/>
      <w:keepLines/>
      <w:spacing w:after="0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7">
    <w:name w:val="toc 3"/>
    <w:basedOn w:val="a"/>
    <w:next w:val="a"/>
    <w:autoRedefine/>
    <w:uiPriority w:val="39"/>
    <w:unhideWhenUsed/>
    <w:rsid w:val="00DF4A3A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aff8">
    <w:name w:val="annotation text"/>
    <w:basedOn w:val="a"/>
    <w:link w:val="aff9"/>
    <w:uiPriority w:val="99"/>
    <w:unhideWhenUsed/>
    <w:rsid w:val="00DF4A3A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DF4A3A"/>
    <w:rPr>
      <w:rFonts w:ascii="Calibri" w:eastAsia="Calibri" w:hAnsi="Calibri" w:cs="Times New Roman"/>
      <w:sz w:val="20"/>
      <w:szCs w:val="20"/>
    </w:rPr>
  </w:style>
  <w:style w:type="paragraph" w:styleId="29">
    <w:name w:val="toc 2"/>
    <w:basedOn w:val="a"/>
    <w:next w:val="a"/>
    <w:autoRedefine/>
    <w:uiPriority w:val="39"/>
    <w:unhideWhenUsed/>
    <w:rsid w:val="00DF4A3A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styleId="1f2">
    <w:name w:val="toc 1"/>
    <w:basedOn w:val="a"/>
    <w:next w:val="a"/>
    <w:autoRedefine/>
    <w:uiPriority w:val="39"/>
    <w:unhideWhenUsed/>
    <w:rsid w:val="00DF4A3A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DF4A3A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DF4A3A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DF4A3A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F4A3A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F4A3A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F4A3A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a">
    <w:name w:val="annotation subject"/>
    <w:basedOn w:val="aff8"/>
    <w:next w:val="aff8"/>
    <w:link w:val="affb"/>
    <w:uiPriority w:val="99"/>
    <w:unhideWhenUsed/>
    <w:rsid w:val="00DF4A3A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DF4A3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DF4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DF4A3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DF4A3A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F4A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F4A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F4A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F4A3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F4A3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F4A3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F4A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F4A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F4A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F4A3A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F4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F4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F4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DF4A3A"/>
  </w:style>
  <w:style w:type="numbering" w:customStyle="1" w:styleId="1">
    <w:name w:val="Стиль1"/>
    <w:rsid w:val="00DF4A3A"/>
    <w:pPr>
      <w:numPr>
        <w:numId w:val="31"/>
      </w:numPr>
    </w:pPr>
  </w:style>
  <w:style w:type="numbering" w:customStyle="1" w:styleId="20">
    <w:name w:val="Стиль2"/>
    <w:rsid w:val="00DF4A3A"/>
    <w:pPr>
      <w:numPr>
        <w:numId w:val="32"/>
      </w:numPr>
    </w:pPr>
  </w:style>
  <w:style w:type="numbering" w:customStyle="1" w:styleId="30">
    <w:name w:val="Стиль3"/>
    <w:rsid w:val="00DF4A3A"/>
    <w:pPr>
      <w:numPr>
        <w:numId w:val="33"/>
      </w:numPr>
    </w:pPr>
  </w:style>
  <w:style w:type="paragraph" w:styleId="affc">
    <w:name w:val="endnote text"/>
    <w:basedOn w:val="a"/>
    <w:link w:val="affd"/>
    <w:uiPriority w:val="99"/>
    <w:unhideWhenUsed/>
    <w:rsid w:val="00DF4A3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концевой сноски Знак"/>
    <w:basedOn w:val="a0"/>
    <w:link w:val="affc"/>
    <w:uiPriority w:val="99"/>
    <w:rsid w:val="00DF4A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unhideWhenUsed/>
    <w:rsid w:val="00DF4A3A"/>
    <w:rPr>
      <w:vertAlign w:val="superscript"/>
    </w:rPr>
  </w:style>
  <w:style w:type="character" w:customStyle="1" w:styleId="remarkable-pre-marked">
    <w:name w:val="remarkable-pre-marked"/>
    <w:rsid w:val="00DF4A3A"/>
  </w:style>
  <w:style w:type="character" w:customStyle="1" w:styleId="apple-converted-space">
    <w:name w:val="apple-converted-space"/>
    <w:rsid w:val="00DF4A3A"/>
  </w:style>
  <w:style w:type="paragraph" w:customStyle="1" w:styleId="tekstob">
    <w:name w:val="tekstob"/>
    <w:basedOn w:val="a"/>
    <w:uiPriority w:val="99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Revision"/>
    <w:hidden/>
    <w:uiPriority w:val="99"/>
    <w:rsid w:val="00DF4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4">
    <w:name w:val="Цитата Знак1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f0">
    <w:name w:val="No Spacing"/>
    <w:basedOn w:val="a"/>
    <w:uiPriority w:val="1"/>
    <w:qFormat/>
    <w:rsid w:val="00DF4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a">
    <w:name w:val="Quote"/>
    <w:basedOn w:val="a"/>
    <w:next w:val="a"/>
    <w:link w:val="211"/>
    <w:uiPriority w:val="29"/>
    <w:qFormat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a"/>
    <w:uiPriority w:val="29"/>
    <w:rsid w:val="00DF4A3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f1">
    <w:name w:val="Intense Quote"/>
    <w:basedOn w:val="a"/>
    <w:next w:val="a"/>
    <w:link w:val="1f5"/>
    <w:uiPriority w:val="30"/>
    <w:qFormat/>
    <w:rsid w:val="00DF4A3A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5">
    <w:name w:val="Выделенная цитата Знак1"/>
    <w:basedOn w:val="a0"/>
    <w:link w:val="afff1"/>
    <w:uiPriority w:val="30"/>
    <w:rsid w:val="00DF4A3A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f2">
    <w:name w:val="Subtle Emphasis"/>
    <w:uiPriority w:val="19"/>
    <w:qFormat/>
    <w:rsid w:val="00DF4A3A"/>
    <w:rPr>
      <w:i/>
      <w:iCs/>
      <w:color w:val="808080"/>
    </w:rPr>
  </w:style>
  <w:style w:type="character" w:styleId="afff3">
    <w:name w:val="Intense Emphasis"/>
    <w:uiPriority w:val="21"/>
    <w:qFormat/>
    <w:rsid w:val="00DF4A3A"/>
    <w:rPr>
      <w:b/>
      <w:bCs/>
      <w:i/>
      <w:iCs/>
      <w:color w:val="4F81BD"/>
    </w:rPr>
  </w:style>
  <w:style w:type="character" w:styleId="afff4">
    <w:name w:val="Subtle Reference"/>
    <w:uiPriority w:val="31"/>
    <w:qFormat/>
    <w:rsid w:val="00DF4A3A"/>
    <w:rPr>
      <w:smallCaps/>
      <w:color w:val="C0504D"/>
      <w:u w:val="single"/>
    </w:rPr>
  </w:style>
  <w:style w:type="character" w:styleId="afff5">
    <w:name w:val="Intense Reference"/>
    <w:uiPriority w:val="32"/>
    <w:qFormat/>
    <w:rsid w:val="00DF4A3A"/>
    <w:rPr>
      <w:b/>
      <w:bCs/>
      <w:smallCaps/>
      <w:color w:val="C0504D"/>
      <w:spacing w:val="5"/>
      <w:u w:val="single"/>
    </w:rPr>
  </w:style>
  <w:style w:type="character" w:styleId="afff6">
    <w:name w:val="Book Title"/>
    <w:uiPriority w:val="33"/>
    <w:qFormat/>
    <w:rsid w:val="00DF4A3A"/>
    <w:rPr>
      <w:b/>
      <w:bCs/>
      <w:smallCaps/>
      <w:spacing w:val="5"/>
    </w:rPr>
  </w:style>
  <w:style w:type="paragraph" w:styleId="afff7">
    <w:name w:val="TOC Heading"/>
    <w:basedOn w:val="10"/>
    <w:next w:val="a"/>
    <w:uiPriority w:val="39"/>
    <w:qFormat/>
    <w:rsid w:val="00DF4A3A"/>
    <w:pPr>
      <w:keepNext/>
      <w:keepLines/>
      <w:spacing w:after="0" w:line="240" w:lineRule="auto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afff8">
    <w:name w:val="Placeholder Text"/>
    <w:uiPriority w:val="99"/>
    <w:semiHidden/>
    <w:rsid w:val="00DF4A3A"/>
    <w:rPr>
      <w:color w:val="808080"/>
    </w:rPr>
  </w:style>
  <w:style w:type="paragraph" w:customStyle="1" w:styleId="2b">
    <w:name w:val="Знак2"/>
    <w:basedOn w:val="a"/>
    <w:rsid w:val="00DF4A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ListParagraphChar">
    <w:name w:val="List Paragraph Char"/>
    <w:locked/>
    <w:rsid w:val="00DF4A3A"/>
    <w:rPr>
      <w:rFonts w:ascii="Calibri" w:hAnsi="Calibri"/>
    </w:rPr>
  </w:style>
  <w:style w:type="paragraph" w:customStyle="1" w:styleId="afff9">
    <w:name w:val="_Текст"/>
    <w:basedOn w:val="a"/>
    <w:rsid w:val="00DF4A3A"/>
    <w:pPr>
      <w:ind w:right="454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c">
    <w:name w:val="Абзац списка2"/>
    <w:basedOn w:val="a"/>
    <w:rsid w:val="00DF4A3A"/>
    <w:pPr>
      <w:ind w:left="720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DF4A3A"/>
  </w:style>
  <w:style w:type="numbering" w:customStyle="1" w:styleId="2d">
    <w:name w:val="Нет списка2"/>
    <w:next w:val="a2"/>
    <w:uiPriority w:val="99"/>
    <w:semiHidden/>
    <w:unhideWhenUsed/>
    <w:rsid w:val="00DF4A3A"/>
  </w:style>
  <w:style w:type="paragraph" w:customStyle="1" w:styleId="38">
    <w:name w:val="Знак3"/>
    <w:basedOn w:val="a"/>
    <w:rsid w:val="00DF4A3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4A3A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44">
    <w:name w:val="Основной текст (4)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5">
    <w:name w:val="Основной текст (4)_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4A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4A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9">
    <w:name w:val="Нет списка3"/>
    <w:next w:val="a2"/>
    <w:uiPriority w:val="99"/>
    <w:semiHidden/>
    <w:unhideWhenUsed/>
    <w:rsid w:val="00DF4A3A"/>
  </w:style>
  <w:style w:type="table" w:customStyle="1" w:styleId="83">
    <w:name w:val="Сетка таблицы8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4A3A"/>
  </w:style>
  <w:style w:type="numbering" w:customStyle="1" w:styleId="212">
    <w:name w:val="Нет списка21"/>
    <w:next w:val="a2"/>
    <w:uiPriority w:val="99"/>
    <w:semiHidden/>
    <w:unhideWhenUsed/>
    <w:rsid w:val="00DF4A3A"/>
  </w:style>
  <w:style w:type="table" w:customStyle="1" w:styleId="112">
    <w:name w:val="Сетка таблицы1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2"/>
    <w:uiPriority w:val="99"/>
    <w:semiHidden/>
    <w:unhideWhenUsed/>
    <w:rsid w:val="00DF4A3A"/>
  </w:style>
  <w:style w:type="table" w:customStyle="1" w:styleId="92">
    <w:name w:val="Сетка таблицы9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4A3A"/>
  </w:style>
  <w:style w:type="numbering" w:customStyle="1" w:styleId="221">
    <w:name w:val="Нет списка22"/>
    <w:next w:val="a2"/>
    <w:uiPriority w:val="99"/>
    <w:semiHidden/>
    <w:unhideWhenUsed/>
    <w:rsid w:val="00DF4A3A"/>
  </w:style>
  <w:style w:type="table" w:customStyle="1" w:styleId="121">
    <w:name w:val="Сетка таблицы1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4A3A"/>
  </w:style>
  <w:style w:type="table" w:customStyle="1" w:styleId="101">
    <w:name w:val="Сетка таблицы10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4A3A"/>
  </w:style>
  <w:style w:type="numbering" w:customStyle="1" w:styleId="231">
    <w:name w:val="Нет списка23"/>
    <w:next w:val="a2"/>
    <w:uiPriority w:val="99"/>
    <w:semiHidden/>
    <w:unhideWhenUsed/>
    <w:rsid w:val="00DF4A3A"/>
  </w:style>
  <w:style w:type="table" w:customStyle="1" w:styleId="132">
    <w:name w:val="Сетка таблицы1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4A3A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a">
    <w:name w:val="Гипертекстовая ссылка"/>
    <w:uiPriority w:val="99"/>
    <w:rsid w:val="00DF4A3A"/>
    <w:rPr>
      <w:rFonts w:cs="Times New Roman"/>
      <w:b w:val="0"/>
      <w:color w:val="106BBE"/>
    </w:rPr>
  </w:style>
  <w:style w:type="paragraph" w:customStyle="1" w:styleId="afffb">
    <w:name w:val="Прижатый влево"/>
    <w:basedOn w:val="a"/>
    <w:next w:val="a"/>
    <w:uiPriority w:val="99"/>
    <w:rsid w:val="00DF4A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"/>
    <w:link w:val="afffd"/>
    <w:qFormat/>
    <w:rsid w:val="00DF4A3A"/>
    <w:pPr>
      <w:jc w:val="both"/>
    </w:pPr>
    <w:rPr>
      <w:rFonts w:ascii="Times New Roman" w:eastAsia="Cambria" w:hAnsi="Times New Roman" w:cs="Times New Roman"/>
    </w:rPr>
  </w:style>
  <w:style w:type="character" w:customStyle="1" w:styleId="afffd">
    <w:name w:val="текст в таблице Знак"/>
    <w:link w:val="afffc"/>
    <w:rsid w:val="00DF4A3A"/>
    <w:rPr>
      <w:rFonts w:ascii="Times New Roman" w:eastAsia="Cambria" w:hAnsi="Times New Roman" w:cs="Times New Roman"/>
    </w:rPr>
  </w:style>
  <w:style w:type="numbering" w:customStyle="1" w:styleId="64">
    <w:name w:val="Нет списка6"/>
    <w:next w:val="a2"/>
    <w:uiPriority w:val="99"/>
    <w:semiHidden/>
    <w:unhideWhenUsed/>
    <w:rsid w:val="00DF4A3A"/>
  </w:style>
  <w:style w:type="numbering" w:customStyle="1" w:styleId="150">
    <w:name w:val="Нет списка15"/>
    <w:next w:val="a2"/>
    <w:uiPriority w:val="99"/>
    <w:semiHidden/>
    <w:unhideWhenUsed/>
    <w:rsid w:val="00DF4A3A"/>
  </w:style>
  <w:style w:type="table" w:customStyle="1" w:styleId="142">
    <w:name w:val="Сетка таблицы14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Обычный НИОКР Знак"/>
    <w:basedOn w:val="a"/>
    <w:uiPriority w:val="99"/>
    <w:rsid w:val="00DF4A3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4A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4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4A3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4A3A"/>
  </w:style>
  <w:style w:type="numbering" w:customStyle="1" w:styleId="241">
    <w:name w:val="Нет списка24"/>
    <w:next w:val="a2"/>
    <w:uiPriority w:val="99"/>
    <w:semiHidden/>
    <w:unhideWhenUsed/>
    <w:rsid w:val="00DF4A3A"/>
  </w:style>
  <w:style w:type="numbering" w:customStyle="1" w:styleId="311">
    <w:name w:val="Нет списка31"/>
    <w:next w:val="a2"/>
    <w:uiPriority w:val="99"/>
    <w:semiHidden/>
    <w:unhideWhenUsed/>
    <w:rsid w:val="00DF4A3A"/>
  </w:style>
  <w:style w:type="numbering" w:customStyle="1" w:styleId="1210">
    <w:name w:val="Нет списка121"/>
    <w:next w:val="a2"/>
    <w:uiPriority w:val="99"/>
    <w:semiHidden/>
    <w:unhideWhenUsed/>
    <w:rsid w:val="00DF4A3A"/>
  </w:style>
  <w:style w:type="numbering" w:customStyle="1" w:styleId="2110">
    <w:name w:val="Нет списка211"/>
    <w:next w:val="a2"/>
    <w:uiPriority w:val="99"/>
    <w:semiHidden/>
    <w:unhideWhenUsed/>
    <w:rsid w:val="00DF4A3A"/>
  </w:style>
  <w:style w:type="numbering" w:customStyle="1" w:styleId="412">
    <w:name w:val="Нет списка41"/>
    <w:next w:val="a2"/>
    <w:uiPriority w:val="99"/>
    <w:semiHidden/>
    <w:unhideWhenUsed/>
    <w:rsid w:val="00DF4A3A"/>
  </w:style>
  <w:style w:type="numbering" w:customStyle="1" w:styleId="1310">
    <w:name w:val="Нет списка131"/>
    <w:next w:val="a2"/>
    <w:uiPriority w:val="99"/>
    <w:semiHidden/>
    <w:unhideWhenUsed/>
    <w:rsid w:val="00DF4A3A"/>
  </w:style>
  <w:style w:type="numbering" w:customStyle="1" w:styleId="2210">
    <w:name w:val="Нет списка221"/>
    <w:next w:val="a2"/>
    <w:uiPriority w:val="99"/>
    <w:semiHidden/>
    <w:unhideWhenUsed/>
    <w:rsid w:val="00DF4A3A"/>
  </w:style>
  <w:style w:type="numbering" w:customStyle="1" w:styleId="511">
    <w:name w:val="Нет списка51"/>
    <w:next w:val="a2"/>
    <w:uiPriority w:val="99"/>
    <w:semiHidden/>
    <w:unhideWhenUsed/>
    <w:rsid w:val="00DF4A3A"/>
  </w:style>
  <w:style w:type="numbering" w:customStyle="1" w:styleId="1410">
    <w:name w:val="Нет списка141"/>
    <w:next w:val="a2"/>
    <w:uiPriority w:val="99"/>
    <w:semiHidden/>
    <w:unhideWhenUsed/>
    <w:rsid w:val="00DF4A3A"/>
  </w:style>
  <w:style w:type="numbering" w:customStyle="1" w:styleId="2310">
    <w:name w:val="Нет списка231"/>
    <w:next w:val="a2"/>
    <w:uiPriority w:val="99"/>
    <w:semiHidden/>
    <w:unhideWhenUsed/>
    <w:rsid w:val="00DF4A3A"/>
  </w:style>
  <w:style w:type="paragraph" w:styleId="affff">
    <w:name w:val="List"/>
    <w:basedOn w:val="a"/>
    <w:rsid w:val="00DF4A3A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List 2"/>
    <w:basedOn w:val="a"/>
    <w:rsid w:val="00DF4A3A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d"/>
    <w:link w:val="affff1"/>
    <w:rsid w:val="00DF4A3A"/>
    <w:pPr>
      <w:spacing w:after="120"/>
      <w:ind w:firstLine="210"/>
    </w:pPr>
    <w:rPr>
      <w:rFonts w:eastAsia="Times New Roman"/>
      <w:sz w:val="24"/>
      <w:szCs w:val="24"/>
    </w:rPr>
  </w:style>
  <w:style w:type="character" w:customStyle="1" w:styleId="affff1">
    <w:name w:val="Красная строка Знак"/>
    <w:basedOn w:val="ae"/>
    <w:link w:val="affff0"/>
    <w:rsid w:val="00DF4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unhideWhenUsed/>
    <w:rsid w:val="00DF4A3A"/>
    <w:rPr>
      <w:rFonts w:ascii="Calibri" w:eastAsia="Calibri" w:hAnsi="Calibri" w:cs="Times New Roman"/>
      <w:szCs w:val="21"/>
    </w:rPr>
  </w:style>
  <w:style w:type="character" w:customStyle="1" w:styleId="affff3">
    <w:name w:val="Текст Знак"/>
    <w:basedOn w:val="a0"/>
    <w:link w:val="affff2"/>
    <w:uiPriority w:val="99"/>
    <w:rsid w:val="00DF4A3A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F4A3A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4A3A"/>
  </w:style>
  <w:style w:type="numbering" w:customStyle="1" w:styleId="160">
    <w:name w:val="Нет списка16"/>
    <w:next w:val="a2"/>
    <w:uiPriority w:val="99"/>
    <w:semiHidden/>
    <w:unhideWhenUsed/>
    <w:rsid w:val="00DF4A3A"/>
  </w:style>
  <w:style w:type="table" w:customStyle="1" w:styleId="151">
    <w:name w:val="Сетка таблицы15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4A3A"/>
    <w:pPr>
      <w:numPr>
        <w:numId w:val="35"/>
      </w:numPr>
    </w:pPr>
  </w:style>
  <w:style w:type="numbering" w:customStyle="1" w:styleId="21">
    <w:name w:val="Стиль21"/>
    <w:rsid w:val="00DF4A3A"/>
    <w:pPr>
      <w:numPr>
        <w:numId w:val="36"/>
      </w:numPr>
    </w:pPr>
  </w:style>
  <w:style w:type="numbering" w:customStyle="1" w:styleId="31">
    <w:name w:val="Стиль31"/>
    <w:rsid w:val="00DF4A3A"/>
    <w:pPr>
      <w:numPr>
        <w:numId w:val="3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4A3A"/>
  </w:style>
  <w:style w:type="numbering" w:customStyle="1" w:styleId="251">
    <w:name w:val="Нет списка25"/>
    <w:next w:val="a2"/>
    <w:uiPriority w:val="99"/>
    <w:semiHidden/>
    <w:unhideWhenUsed/>
    <w:rsid w:val="00DF4A3A"/>
  </w:style>
  <w:style w:type="numbering" w:customStyle="1" w:styleId="321">
    <w:name w:val="Нет списка32"/>
    <w:next w:val="a2"/>
    <w:uiPriority w:val="99"/>
    <w:semiHidden/>
    <w:unhideWhenUsed/>
    <w:rsid w:val="00DF4A3A"/>
  </w:style>
  <w:style w:type="numbering" w:customStyle="1" w:styleId="122">
    <w:name w:val="Нет списка122"/>
    <w:next w:val="a2"/>
    <w:uiPriority w:val="99"/>
    <w:semiHidden/>
    <w:unhideWhenUsed/>
    <w:rsid w:val="00DF4A3A"/>
  </w:style>
  <w:style w:type="numbering" w:customStyle="1" w:styleId="2120">
    <w:name w:val="Нет списка212"/>
    <w:next w:val="a2"/>
    <w:uiPriority w:val="99"/>
    <w:semiHidden/>
    <w:unhideWhenUsed/>
    <w:rsid w:val="00DF4A3A"/>
  </w:style>
  <w:style w:type="numbering" w:customStyle="1" w:styleId="421">
    <w:name w:val="Нет списка42"/>
    <w:next w:val="a2"/>
    <w:uiPriority w:val="99"/>
    <w:semiHidden/>
    <w:unhideWhenUsed/>
    <w:rsid w:val="00DF4A3A"/>
  </w:style>
  <w:style w:type="numbering" w:customStyle="1" w:styleId="1320">
    <w:name w:val="Нет списка132"/>
    <w:next w:val="a2"/>
    <w:uiPriority w:val="99"/>
    <w:semiHidden/>
    <w:unhideWhenUsed/>
    <w:rsid w:val="00DF4A3A"/>
  </w:style>
  <w:style w:type="numbering" w:customStyle="1" w:styleId="2220">
    <w:name w:val="Нет списка222"/>
    <w:next w:val="a2"/>
    <w:uiPriority w:val="99"/>
    <w:semiHidden/>
    <w:unhideWhenUsed/>
    <w:rsid w:val="00DF4A3A"/>
  </w:style>
  <w:style w:type="numbering" w:customStyle="1" w:styleId="521">
    <w:name w:val="Нет списка52"/>
    <w:next w:val="a2"/>
    <w:uiPriority w:val="99"/>
    <w:semiHidden/>
    <w:unhideWhenUsed/>
    <w:rsid w:val="00DF4A3A"/>
  </w:style>
  <w:style w:type="numbering" w:customStyle="1" w:styleId="1420">
    <w:name w:val="Нет списка142"/>
    <w:next w:val="a2"/>
    <w:uiPriority w:val="99"/>
    <w:semiHidden/>
    <w:unhideWhenUsed/>
    <w:rsid w:val="00DF4A3A"/>
  </w:style>
  <w:style w:type="numbering" w:customStyle="1" w:styleId="2320">
    <w:name w:val="Нет списка232"/>
    <w:next w:val="a2"/>
    <w:uiPriority w:val="99"/>
    <w:semiHidden/>
    <w:unhideWhenUsed/>
    <w:rsid w:val="00DF4A3A"/>
  </w:style>
  <w:style w:type="numbering" w:customStyle="1" w:styleId="84">
    <w:name w:val="Нет списка8"/>
    <w:next w:val="a2"/>
    <w:uiPriority w:val="99"/>
    <w:semiHidden/>
    <w:unhideWhenUsed/>
    <w:rsid w:val="00DF4A3A"/>
  </w:style>
  <w:style w:type="numbering" w:customStyle="1" w:styleId="170">
    <w:name w:val="Нет списка17"/>
    <w:next w:val="a2"/>
    <w:uiPriority w:val="99"/>
    <w:semiHidden/>
    <w:unhideWhenUsed/>
    <w:rsid w:val="00DF4A3A"/>
  </w:style>
  <w:style w:type="numbering" w:customStyle="1" w:styleId="93">
    <w:name w:val="Нет списка9"/>
    <w:next w:val="a2"/>
    <w:uiPriority w:val="99"/>
    <w:semiHidden/>
    <w:unhideWhenUsed/>
    <w:rsid w:val="00DF4A3A"/>
  </w:style>
  <w:style w:type="numbering" w:customStyle="1" w:styleId="181">
    <w:name w:val="Нет списка18"/>
    <w:next w:val="a2"/>
    <w:uiPriority w:val="99"/>
    <w:semiHidden/>
    <w:unhideWhenUsed/>
    <w:rsid w:val="00DF4A3A"/>
  </w:style>
  <w:style w:type="numbering" w:customStyle="1" w:styleId="114">
    <w:name w:val="Нет списка114"/>
    <w:next w:val="a2"/>
    <w:uiPriority w:val="99"/>
    <w:semiHidden/>
    <w:unhideWhenUsed/>
    <w:rsid w:val="00DF4A3A"/>
  </w:style>
  <w:style w:type="numbering" w:customStyle="1" w:styleId="261">
    <w:name w:val="Нет списка26"/>
    <w:next w:val="a2"/>
    <w:uiPriority w:val="99"/>
    <w:semiHidden/>
    <w:unhideWhenUsed/>
    <w:rsid w:val="00DF4A3A"/>
  </w:style>
  <w:style w:type="numbering" w:customStyle="1" w:styleId="331">
    <w:name w:val="Нет списка33"/>
    <w:next w:val="a2"/>
    <w:uiPriority w:val="99"/>
    <w:semiHidden/>
    <w:unhideWhenUsed/>
    <w:rsid w:val="00DF4A3A"/>
  </w:style>
  <w:style w:type="numbering" w:customStyle="1" w:styleId="123">
    <w:name w:val="Нет списка123"/>
    <w:next w:val="a2"/>
    <w:uiPriority w:val="99"/>
    <w:semiHidden/>
    <w:unhideWhenUsed/>
    <w:rsid w:val="00DF4A3A"/>
  </w:style>
  <w:style w:type="numbering" w:customStyle="1" w:styleId="2130">
    <w:name w:val="Нет списка213"/>
    <w:next w:val="a2"/>
    <w:uiPriority w:val="99"/>
    <w:semiHidden/>
    <w:unhideWhenUsed/>
    <w:rsid w:val="00DF4A3A"/>
  </w:style>
  <w:style w:type="numbering" w:customStyle="1" w:styleId="431">
    <w:name w:val="Нет списка43"/>
    <w:next w:val="a2"/>
    <w:uiPriority w:val="99"/>
    <w:semiHidden/>
    <w:unhideWhenUsed/>
    <w:rsid w:val="00DF4A3A"/>
  </w:style>
  <w:style w:type="numbering" w:customStyle="1" w:styleId="133">
    <w:name w:val="Нет списка133"/>
    <w:next w:val="a2"/>
    <w:uiPriority w:val="99"/>
    <w:semiHidden/>
    <w:unhideWhenUsed/>
    <w:rsid w:val="00DF4A3A"/>
  </w:style>
  <w:style w:type="numbering" w:customStyle="1" w:styleId="223">
    <w:name w:val="Нет списка223"/>
    <w:next w:val="a2"/>
    <w:uiPriority w:val="99"/>
    <w:semiHidden/>
    <w:unhideWhenUsed/>
    <w:rsid w:val="00DF4A3A"/>
  </w:style>
  <w:style w:type="numbering" w:customStyle="1" w:styleId="531">
    <w:name w:val="Нет списка53"/>
    <w:next w:val="a2"/>
    <w:uiPriority w:val="99"/>
    <w:semiHidden/>
    <w:unhideWhenUsed/>
    <w:rsid w:val="00DF4A3A"/>
  </w:style>
  <w:style w:type="numbering" w:customStyle="1" w:styleId="143">
    <w:name w:val="Нет списка143"/>
    <w:next w:val="a2"/>
    <w:uiPriority w:val="99"/>
    <w:semiHidden/>
    <w:unhideWhenUsed/>
    <w:rsid w:val="00DF4A3A"/>
  </w:style>
  <w:style w:type="numbering" w:customStyle="1" w:styleId="233">
    <w:name w:val="Нет списка233"/>
    <w:next w:val="a2"/>
    <w:uiPriority w:val="99"/>
    <w:semiHidden/>
    <w:unhideWhenUsed/>
    <w:rsid w:val="00DF4A3A"/>
  </w:style>
  <w:style w:type="paragraph" w:customStyle="1" w:styleId="font9">
    <w:name w:val="font9"/>
    <w:basedOn w:val="a"/>
    <w:rsid w:val="00DF4A3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F4A3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F4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numbering" w:customStyle="1" w:styleId="102">
    <w:name w:val="Нет списка10"/>
    <w:next w:val="a2"/>
    <w:uiPriority w:val="99"/>
    <w:semiHidden/>
    <w:unhideWhenUsed/>
    <w:rsid w:val="00DF4A3A"/>
  </w:style>
  <w:style w:type="numbering" w:customStyle="1" w:styleId="191">
    <w:name w:val="Нет списка19"/>
    <w:next w:val="a2"/>
    <w:uiPriority w:val="99"/>
    <w:semiHidden/>
    <w:unhideWhenUsed/>
    <w:rsid w:val="00DF4A3A"/>
  </w:style>
  <w:style w:type="numbering" w:customStyle="1" w:styleId="270">
    <w:name w:val="Нет списка27"/>
    <w:next w:val="a2"/>
    <w:uiPriority w:val="99"/>
    <w:semiHidden/>
    <w:unhideWhenUsed/>
    <w:rsid w:val="00DF4A3A"/>
  </w:style>
  <w:style w:type="table" w:customStyle="1" w:styleId="161">
    <w:name w:val="Сетка таблицы16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Базовый"/>
    <w:rsid w:val="00DF4A3A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DF4A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DF4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F4A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F4A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F4A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F4A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F4A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F4A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F4A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F4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F4A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4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4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DF4A3A"/>
  </w:style>
  <w:style w:type="numbering" w:customStyle="1" w:styleId="1100">
    <w:name w:val="Нет списка110"/>
    <w:next w:val="a2"/>
    <w:uiPriority w:val="99"/>
    <w:semiHidden/>
    <w:unhideWhenUsed/>
    <w:rsid w:val="00DF4A3A"/>
  </w:style>
  <w:style w:type="numbering" w:customStyle="1" w:styleId="280">
    <w:name w:val="Нет списка28"/>
    <w:next w:val="a2"/>
    <w:uiPriority w:val="99"/>
    <w:semiHidden/>
    <w:unhideWhenUsed/>
    <w:rsid w:val="00DF4A3A"/>
  </w:style>
  <w:style w:type="table" w:customStyle="1" w:styleId="171">
    <w:name w:val="Сетка таблицы17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4A3A"/>
  </w:style>
  <w:style w:type="numbering" w:customStyle="1" w:styleId="115">
    <w:name w:val="Нет списка115"/>
    <w:next w:val="a2"/>
    <w:uiPriority w:val="99"/>
    <w:semiHidden/>
    <w:unhideWhenUsed/>
    <w:rsid w:val="00DF4A3A"/>
  </w:style>
  <w:style w:type="numbering" w:customStyle="1" w:styleId="2100">
    <w:name w:val="Нет списка210"/>
    <w:next w:val="a2"/>
    <w:uiPriority w:val="99"/>
    <w:semiHidden/>
    <w:unhideWhenUsed/>
    <w:rsid w:val="00DF4A3A"/>
  </w:style>
  <w:style w:type="table" w:customStyle="1" w:styleId="182">
    <w:name w:val="Сетка таблицы18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4A3A"/>
  </w:style>
  <w:style w:type="numbering" w:customStyle="1" w:styleId="340">
    <w:name w:val="Нет списка34"/>
    <w:next w:val="a2"/>
    <w:uiPriority w:val="99"/>
    <w:semiHidden/>
    <w:unhideWhenUsed/>
    <w:rsid w:val="00DF4A3A"/>
  </w:style>
  <w:style w:type="numbering" w:customStyle="1" w:styleId="116">
    <w:name w:val="Нет списка116"/>
    <w:next w:val="a2"/>
    <w:uiPriority w:val="99"/>
    <w:semiHidden/>
    <w:unhideWhenUsed/>
    <w:rsid w:val="00DF4A3A"/>
  </w:style>
  <w:style w:type="table" w:customStyle="1" w:styleId="192">
    <w:name w:val="Сетка таблицы19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4A3A"/>
  </w:style>
  <w:style w:type="numbering" w:customStyle="1" w:styleId="224">
    <w:name w:val="Стиль22"/>
    <w:rsid w:val="00DF4A3A"/>
  </w:style>
  <w:style w:type="numbering" w:customStyle="1" w:styleId="322">
    <w:name w:val="Стиль32"/>
    <w:rsid w:val="00DF4A3A"/>
  </w:style>
  <w:style w:type="numbering" w:customStyle="1" w:styleId="117">
    <w:name w:val="Нет списка117"/>
    <w:next w:val="a2"/>
    <w:uiPriority w:val="99"/>
    <w:semiHidden/>
    <w:unhideWhenUsed/>
    <w:rsid w:val="00DF4A3A"/>
  </w:style>
  <w:style w:type="numbering" w:customStyle="1" w:styleId="2140">
    <w:name w:val="Нет списка214"/>
    <w:next w:val="a2"/>
    <w:uiPriority w:val="99"/>
    <w:semiHidden/>
    <w:unhideWhenUsed/>
    <w:rsid w:val="00DF4A3A"/>
  </w:style>
  <w:style w:type="numbering" w:customStyle="1" w:styleId="350">
    <w:name w:val="Нет списка35"/>
    <w:next w:val="a2"/>
    <w:uiPriority w:val="99"/>
    <w:semiHidden/>
    <w:unhideWhenUsed/>
    <w:rsid w:val="00DF4A3A"/>
  </w:style>
  <w:style w:type="numbering" w:customStyle="1" w:styleId="1240">
    <w:name w:val="Нет списка124"/>
    <w:next w:val="a2"/>
    <w:uiPriority w:val="99"/>
    <w:semiHidden/>
    <w:unhideWhenUsed/>
    <w:rsid w:val="00DF4A3A"/>
  </w:style>
  <w:style w:type="numbering" w:customStyle="1" w:styleId="215">
    <w:name w:val="Нет списка215"/>
    <w:next w:val="a2"/>
    <w:uiPriority w:val="99"/>
    <w:semiHidden/>
    <w:unhideWhenUsed/>
    <w:rsid w:val="00DF4A3A"/>
  </w:style>
  <w:style w:type="numbering" w:customStyle="1" w:styleId="440">
    <w:name w:val="Нет списка44"/>
    <w:next w:val="a2"/>
    <w:uiPriority w:val="99"/>
    <w:semiHidden/>
    <w:unhideWhenUsed/>
    <w:rsid w:val="00DF4A3A"/>
  </w:style>
  <w:style w:type="numbering" w:customStyle="1" w:styleId="134">
    <w:name w:val="Нет списка134"/>
    <w:next w:val="a2"/>
    <w:uiPriority w:val="99"/>
    <w:semiHidden/>
    <w:unhideWhenUsed/>
    <w:rsid w:val="00DF4A3A"/>
  </w:style>
  <w:style w:type="numbering" w:customStyle="1" w:styleId="2240">
    <w:name w:val="Нет списка224"/>
    <w:next w:val="a2"/>
    <w:uiPriority w:val="99"/>
    <w:semiHidden/>
    <w:unhideWhenUsed/>
    <w:rsid w:val="00DF4A3A"/>
  </w:style>
  <w:style w:type="numbering" w:customStyle="1" w:styleId="54">
    <w:name w:val="Нет списка54"/>
    <w:next w:val="a2"/>
    <w:uiPriority w:val="99"/>
    <w:semiHidden/>
    <w:unhideWhenUsed/>
    <w:rsid w:val="00DF4A3A"/>
  </w:style>
  <w:style w:type="numbering" w:customStyle="1" w:styleId="144">
    <w:name w:val="Нет списка144"/>
    <w:next w:val="a2"/>
    <w:uiPriority w:val="99"/>
    <w:semiHidden/>
    <w:unhideWhenUsed/>
    <w:rsid w:val="00DF4A3A"/>
  </w:style>
  <w:style w:type="numbering" w:customStyle="1" w:styleId="234">
    <w:name w:val="Нет списка234"/>
    <w:next w:val="a2"/>
    <w:uiPriority w:val="99"/>
    <w:semiHidden/>
    <w:unhideWhenUsed/>
    <w:rsid w:val="00DF4A3A"/>
  </w:style>
  <w:style w:type="paragraph" w:styleId="affff5">
    <w:name w:val="Document Map"/>
    <w:basedOn w:val="a"/>
    <w:link w:val="affff6"/>
    <w:uiPriority w:val="99"/>
    <w:semiHidden/>
    <w:unhideWhenUsed/>
    <w:rsid w:val="00DF4A3A"/>
    <w:rPr>
      <w:rFonts w:ascii="Tahoma" w:hAnsi="Tahoma" w:cs="Tahoma"/>
      <w:sz w:val="16"/>
      <w:szCs w:val="16"/>
    </w:rPr>
  </w:style>
  <w:style w:type="character" w:customStyle="1" w:styleId="affff6">
    <w:name w:val="Схема документа Знак"/>
    <w:basedOn w:val="a0"/>
    <w:link w:val="affff5"/>
    <w:uiPriority w:val="99"/>
    <w:semiHidden/>
    <w:rsid w:val="00DF4A3A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DF4A3A"/>
  </w:style>
  <w:style w:type="numbering" w:customStyle="1" w:styleId="118">
    <w:name w:val="Нет списка118"/>
    <w:next w:val="a2"/>
    <w:uiPriority w:val="99"/>
    <w:semiHidden/>
    <w:unhideWhenUsed/>
    <w:rsid w:val="00DF4A3A"/>
  </w:style>
  <w:style w:type="table" w:customStyle="1" w:styleId="201">
    <w:name w:val="Сетка таблицы20"/>
    <w:basedOn w:val="a1"/>
    <w:next w:val="a7"/>
    <w:uiPriority w:val="59"/>
    <w:rsid w:val="00DF4A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DF4A3A"/>
  </w:style>
  <w:style w:type="numbering" w:customStyle="1" w:styleId="216">
    <w:name w:val="Нет списка216"/>
    <w:next w:val="a2"/>
    <w:uiPriority w:val="99"/>
    <w:semiHidden/>
    <w:unhideWhenUsed/>
    <w:rsid w:val="00DF4A3A"/>
  </w:style>
  <w:style w:type="numbering" w:customStyle="1" w:styleId="370">
    <w:name w:val="Нет списка37"/>
    <w:next w:val="a2"/>
    <w:uiPriority w:val="99"/>
    <w:semiHidden/>
    <w:unhideWhenUsed/>
    <w:rsid w:val="00DF4A3A"/>
  </w:style>
  <w:style w:type="numbering" w:customStyle="1" w:styleId="125">
    <w:name w:val="Нет списка125"/>
    <w:next w:val="a2"/>
    <w:uiPriority w:val="99"/>
    <w:semiHidden/>
    <w:unhideWhenUsed/>
    <w:rsid w:val="00DF4A3A"/>
  </w:style>
  <w:style w:type="numbering" w:customStyle="1" w:styleId="217">
    <w:name w:val="Нет списка217"/>
    <w:next w:val="a2"/>
    <w:uiPriority w:val="99"/>
    <w:semiHidden/>
    <w:unhideWhenUsed/>
    <w:rsid w:val="00DF4A3A"/>
  </w:style>
  <w:style w:type="numbering" w:customStyle="1" w:styleId="450">
    <w:name w:val="Нет списка45"/>
    <w:next w:val="a2"/>
    <w:uiPriority w:val="99"/>
    <w:semiHidden/>
    <w:unhideWhenUsed/>
    <w:rsid w:val="00DF4A3A"/>
  </w:style>
  <w:style w:type="numbering" w:customStyle="1" w:styleId="135">
    <w:name w:val="Нет списка135"/>
    <w:next w:val="a2"/>
    <w:uiPriority w:val="99"/>
    <w:semiHidden/>
    <w:unhideWhenUsed/>
    <w:rsid w:val="00DF4A3A"/>
  </w:style>
  <w:style w:type="numbering" w:customStyle="1" w:styleId="225">
    <w:name w:val="Нет списка225"/>
    <w:next w:val="a2"/>
    <w:uiPriority w:val="99"/>
    <w:semiHidden/>
    <w:unhideWhenUsed/>
    <w:rsid w:val="00DF4A3A"/>
  </w:style>
  <w:style w:type="numbering" w:customStyle="1" w:styleId="55">
    <w:name w:val="Нет списка55"/>
    <w:next w:val="a2"/>
    <w:uiPriority w:val="99"/>
    <w:semiHidden/>
    <w:unhideWhenUsed/>
    <w:rsid w:val="00DF4A3A"/>
  </w:style>
  <w:style w:type="numbering" w:customStyle="1" w:styleId="145">
    <w:name w:val="Нет списка145"/>
    <w:next w:val="a2"/>
    <w:uiPriority w:val="99"/>
    <w:semiHidden/>
    <w:unhideWhenUsed/>
    <w:rsid w:val="00DF4A3A"/>
  </w:style>
  <w:style w:type="numbering" w:customStyle="1" w:styleId="235">
    <w:name w:val="Нет списка235"/>
    <w:next w:val="a2"/>
    <w:uiPriority w:val="99"/>
    <w:semiHidden/>
    <w:unhideWhenUsed/>
    <w:rsid w:val="00DF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8848-DD40-45A4-8DD4-E64A716B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132</Pages>
  <Words>33523</Words>
  <Characters>191083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224158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Чипанина</cp:lastModifiedBy>
  <cp:revision>16</cp:revision>
  <cp:lastPrinted>2016-12-02T12:34:00Z</cp:lastPrinted>
  <dcterms:created xsi:type="dcterms:W3CDTF">2016-12-05T08:14:00Z</dcterms:created>
  <dcterms:modified xsi:type="dcterms:W3CDTF">2016-12-06T07:00:00Z</dcterms:modified>
</cp:coreProperties>
</file>